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18" w:rsidRPr="007713DD" w:rsidRDefault="007713DD" w:rsidP="007713DD">
      <w:pPr>
        <w:tabs>
          <w:tab w:val="left" w:pos="1701"/>
        </w:tabs>
        <w:spacing w:after="0" w:line="360" w:lineRule="auto"/>
        <w:ind w:firstLine="709"/>
        <w:contextualSpacing/>
        <w:jc w:val="center"/>
        <w:rPr>
          <w:rFonts w:ascii="minorBidi" w:hAnsi="minorBidi"/>
          <w:b/>
          <w:sz w:val="28"/>
          <w:szCs w:val="28"/>
          <w:lang w:val="uk-UA"/>
        </w:rPr>
      </w:pPr>
      <w:bookmarkStart w:id="0" w:name="_GoBack"/>
      <w:bookmarkEnd w:id="0"/>
      <w:r w:rsidRPr="007713DD">
        <w:rPr>
          <w:rFonts w:ascii="minorBidi" w:hAnsi="minorBidi"/>
          <w:b/>
          <w:sz w:val="28"/>
          <w:szCs w:val="28"/>
          <w:lang w:val="uk-UA"/>
        </w:rPr>
        <w:t>ЦИКЛОВА КОМІСІЯ СПЕЦІАЛЬНИХ ДИСЦИПЛІН</w:t>
      </w:r>
      <w:r w:rsidRPr="007713DD">
        <w:rPr>
          <w:rFonts w:ascii="minorBidi" w:hAnsi="minorBidi"/>
          <w:b/>
          <w:sz w:val="28"/>
          <w:szCs w:val="28"/>
          <w:lang w:val="uk-UA"/>
        </w:rPr>
        <w:br/>
        <w:t xml:space="preserve"> СПЕЦІАЛЬНОСТІ 152 «МЕТРОЛОГІЯ ТА ІНФОРМАЦІЙНО-ВИМІРЮВАЛЬНА ТЕХНІКА»,</w:t>
      </w:r>
    </w:p>
    <w:p w:rsidR="00600848" w:rsidRPr="007713DD" w:rsidRDefault="007713DD" w:rsidP="007713DD">
      <w:pPr>
        <w:tabs>
          <w:tab w:val="left" w:pos="1701"/>
        </w:tabs>
        <w:spacing w:after="0" w:line="360" w:lineRule="auto"/>
        <w:ind w:firstLine="709"/>
        <w:contextualSpacing/>
        <w:jc w:val="center"/>
        <w:rPr>
          <w:rFonts w:ascii="minorBidi" w:hAnsi="minorBidi"/>
          <w:b/>
          <w:caps/>
          <w:sz w:val="28"/>
          <w:szCs w:val="28"/>
          <w:lang w:val="uk-UA"/>
        </w:rPr>
      </w:pPr>
      <w:r w:rsidRPr="007713DD">
        <w:rPr>
          <w:rFonts w:ascii="minorBidi" w:hAnsi="minorBidi"/>
          <w:b/>
          <w:sz w:val="28"/>
          <w:szCs w:val="28"/>
          <w:lang w:val="uk-UA"/>
        </w:rPr>
        <w:t xml:space="preserve">175 «ІНФОРМАЦІЙНО-ВИМІРЮВАЛЬНІ ТЕХНОЛОГІЇ» </w:t>
      </w:r>
      <w:r w:rsidRPr="007713DD">
        <w:rPr>
          <w:rFonts w:ascii="minorBidi" w:hAnsi="minorBidi"/>
          <w:b/>
          <w:sz w:val="28"/>
          <w:szCs w:val="28"/>
          <w:lang w:val="uk-UA"/>
        </w:rPr>
        <w:br/>
        <w:t>ОПП «РАДІОТЕХНІЧНІ ВИМІРЮВАННЯ»,  «ЕЛЕКТРОТЕПЛОТЕХНІЧНІ ВИМІРЮВАННЯ»</w:t>
      </w:r>
    </w:p>
    <w:p w:rsidR="00FC65E7" w:rsidRPr="007713DD" w:rsidRDefault="00FC65E7" w:rsidP="007713DD">
      <w:pPr>
        <w:spacing w:after="0" w:line="360" w:lineRule="auto"/>
        <w:ind w:firstLine="709"/>
        <w:contextualSpacing/>
        <w:jc w:val="center"/>
        <w:rPr>
          <w:rFonts w:ascii="minorBidi" w:hAnsi="minorBidi"/>
          <w:i/>
          <w:sz w:val="28"/>
          <w:szCs w:val="28"/>
          <w:lang w:val="uk-UA"/>
        </w:rPr>
      </w:pPr>
    </w:p>
    <w:p w:rsidR="007713DD" w:rsidRPr="007713DD" w:rsidRDefault="007713DD" w:rsidP="007713DD">
      <w:pPr>
        <w:spacing w:after="0" w:line="360" w:lineRule="auto"/>
        <w:ind w:firstLine="709"/>
        <w:contextualSpacing/>
        <w:jc w:val="center"/>
        <w:rPr>
          <w:rFonts w:ascii="minorBidi" w:hAnsi="minorBidi"/>
          <w:b/>
          <w:i/>
          <w:sz w:val="28"/>
          <w:szCs w:val="28"/>
          <w:lang w:val="uk-UA"/>
        </w:rPr>
      </w:pPr>
      <w:r w:rsidRPr="007713DD">
        <w:rPr>
          <w:rFonts w:ascii="minorBidi" w:hAnsi="minorBidi"/>
          <w:b/>
          <w:i/>
          <w:sz w:val="28"/>
          <w:szCs w:val="28"/>
          <w:lang w:val="uk-UA"/>
        </w:rPr>
        <w:t>Загальні відомості</w:t>
      </w:r>
    </w:p>
    <w:p w:rsidR="00AB7AF8" w:rsidRPr="007713DD" w:rsidRDefault="00826729" w:rsidP="007713DD">
      <w:pPr>
        <w:spacing w:after="0" w:line="360" w:lineRule="auto"/>
        <w:ind w:firstLine="709"/>
        <w:contextualSpacing/>
        <w:jc w:val="both"/>
        <w:rPr>
          <w:rFonts w:ascii="minorBidi" w:hAnsi="minorBidi"/>
          <w:sz w:val="28"/>
          <w:szCs w:val="28"/>
          <w:lang w:val="uk-UA"/>
        </w:rPr>
      </w:pPr>
      <w:r w:rsidRPr="007713DD">
        <w:rPr>
          <w:rFonts w:ascii="minorBidi" w:hAnsi="minorBidi"/>
          <w:sz w:val="28"/>
          <w:szCs w:val="28"/>
          <w:lang w:val="uk-UA"/>
        </w:rPr>
        <w:t>Циклова к</w:t>
      </w:r>
      <w:r w:rsidR="00D816D2" w:rsidRPr="007713DD">
        <w:rPr>
          <w:rFonts w:ascii="minorBidi" w:hAnsi="minorBidi"/>
          <w:sz w:val="28"/>
          <w:szCs w:val="28"/>
          <w:lang w:val="uk-UA"/>
        </w:rPr>
        <w:t>омісія здійснює під</w:t>
      </w:r>
      <w:r w:rsidR="00574C18" w:rsidRPr="007713DD">
        <w:rPr>
          <w:rFonts w:ascii="minorBidi" w:hAnsi="minorBidi"/>
          <w:sz w:val="28"/>
          <w:szCs w:val="28"/>
          <w:lang w:val="uk-UA"/>
        </w:rPr>
        <w:t>готовку</w:t>
      </w:r>
      <w:r w:rsidR="00D816D2" w:rsidRPr="007713DD">
        <w:rPr>
          <w:rFonts w:ascii="minorBidi" w:hAnsi="minorBidi"/>
          <w:sz w:val="28"/>
          <w:szCs w:val="28"/>
          <w:lang w:val="uk-UA"/>
        </w:rPr>
        <w:t xml:space="preserve"> </w:t>
      </w:r>
      <w:r w:rsidR="007834B3" w:rsidRPr="007713DD">
        <w:rPr>
          <w:rFonts w:ascii="minorBidi" w:hAnsi="minorBidi"/>
          <w:sz w:val="28"/>
          <w:szCs w:val="28"/>
          <w:lang w:val="uk-UA"/>
        </w:rPr>
        <w:t xml:space="preserve">фахових молодших бакалаврів спеціальностей 152 «Метрологія та інформаційно-вимірювальна техніка» та 175 «Інформаційно-вимірювальні технології» </w:t>
      </w:r>
      <w:r w:rsidRPr="007713DD">
        <w:rPr>
          <w:rFonts w:ascii="minorBidi" w:hAnsi="minorBidi"/>
          <w:sz w:val="28"/>
          <w:szCs w:val="28"/>
          <w:lang w:val="uk-UA"/>
        </w:rPr>
        <w:t>з обов’язкових та вибіркових освітніх компонент, що формують спеціальні компетентності</w:t>
      </w:r>
      <w:r w:rsidR="00574C18" w:rsidRPr="007713DD">
        <w:rPr>
          <w:rFonts w:ascii="minorBidi" w:hAnsi="minorBidi"/>
          <w:sz w:val="28"/>
          <w:szCs w:val="28"/>
          <w:lang w:val="uk-UA"/>
        </w:rPr>
        <w:t>.</w:t>
      </w:r>
    </w:p>
    <w:p w:rsidR="00B46BA3" w:rsidRPr="007713DD" w:rsidRDefault="00B46BA3" w:rsidP="007713DD">
      <w:pPr>
        <w:spacing w:after="0" w:line="360" w:lineRule="auto"/>
        <w:ind w:firstLine="709"/>
        <w:contextualSpacing/>
        <w:jc w:val="both"/>
        <w:rPr>
          <w:rFonts w:ascii="minorBidi" w:hAnsi="minorBidi"/>
          <w:sz w:val="28"/>
          <w:szCs w:val="28"/>
          <w:lang w:val="uk-UA"/>
        </w:rPr>
      </w:pPr>
      <w:r w:rsidRPr="007713DD">
        <w:rPr>
          <w:rFonts w:ascii="minorBidi" w:hAnsi="minorBidi"/>
          <w:sz w:val="28"/>
          <w:szCs w:val="28"/>
          <w:lang w:val="uk-UA"/>
        </w:rPr>
        <w:t xml:space="preserve">Основними завданнями </w:t>
      </w:r>
      <w:r w:rsidR="007B527A" w:rsidRPr="007713DD">
        <w:rPr>
          <w:rFonts w:ascii="minorBidi" w:hAnsi="minorBidi"/>
          <w:sz w:val="28"/>
          <w:szCs w:val="28"/>
          <w:lang w:val="uk-UA"/>
        </w:rPr>
        <w:t xml:space="preserve">циклової </w:t>
      </w:r>
      <w:r w:rsidRPr="007713DD">
        <w:rPr>
          <w:rFonts w:ascii="minorBidi" w:hAnsi="minorBidi"/>
          <w:sz w:val="28"/>
          <w:szCs w:val="28"/>
          <w:lang w:val="uk-UA"/>
        </w:rPr>
        <w:t>комісії є організація методичної роботи, підвищення професійної та ділової кваліфікації викладачів, вивчення, поширення і впровадження інноваційних педагогічних технологій, удосконалення навчально-виховного процесу.</w:t>
      </w:r>
    </w:p>
    <w:p w:rsidR="008B4B32" w:rsidRPr="007713DD" w:rsidRDefault="007B527A" w:rsidP="007713DD">
      <w:pPr>
        <w:spacing w:after="0" w:line="360" w:lineRule="auto"/>
        <w:ind w:firstLine="709"/>
        <w:contextualSpacing/>
        <w:jc w:val="both"/>
        <w:rPr>
          <w:rFonts w:ascii="minorBidi" w:hAnsi="minorBidi"/>
          <w:i/>
          <w:sz w:val="28"/>
          <w:szCs w:val="28"/>
          <w:lang w:val="uk-UA"/>
        </w:rPr>
      </w:pPr>
      <w:r w:rsidRPr="007713DD">
        <w:rPr>
          <w:rFonts w:ascii="minorBidi" w:hAnsi="minorBidi"/>
          <w:i/>
          <w:sz w:val="28"/>
          <w:szCs w:val="28"/>
          <w:lang w:val="uk-UA"/>
        </w:rPr>
        <w:t>Циклова к</w:t>
      </w:r>
      <w:r w:rsidR="008B4B32" w:rsidRPr="007713DD">
        <w:rPr>
          <w:rFonts w:ascii="minorBidi" w:hAnsi="minorBidi"/>
          <w:i/>
          <w:sz w:val="28"/>
          <w:szCs w:val="28"/>
          <w:lang w:val="uk-UA"/>
        </w:rPr>
        <w:t>омісія</w:t>
      </w:r>
      <w:r w:rsidR="007713DD" w:rsidRPr="007713DD">
        <w:rPr>
          <w:i/>
          <w:sz w:val="28"/>
          <w:szCs w:val="28"/>
          <w:lang w:val="uk-UA"/>
        </w:rPr>
        <w:t>,</w:t>
      </w:r>
      <w:r w:rsidR="008B4B32" w:rsidRPr="007713DD">
        <w:rPr>
          <w:rFonts w:ascii="minorBidi" w:hAnsi="minorBidi"/>
          <w:i/>
          <w:sz w:val="28"/>
          <w:szCs w:val="28"/>
          <w:lang w:val="uk-UA"/>
        </w:rPr>
        <w:t xml:space="preserve"> як структурний підрозділ ВСП «Фаховий коледж вимірювань ДУІТЗ»</w:t>
      </w:r>
      <w:r w:rsidR="007713DD" w:rsidRPr="007713DD">
        <w:rPr>
          <w:i/>
          <w:sz w:val="28"/>
          <w:szCs w:val="28"/>
          <w:lang w:val="uk-UA"/>
        </w:rPr>
        <w:t>,</w:t>
      </w:r>
      <w:r w:rsidR="008B4B32" w:rsidRPr="007713DD">
        <w:rPr>
          <w:rFonts w:ascii="minorBidi" w:hAnsi="minorBidi"/>
          <w:i/>
          <w:sz w:val="28"/>
          <w:szCs w:val="28"/>
          <w:lang w:val="uk-UA"/>
        </w:rPr>
        <w:t xml:space="preserve"> приймає участь у підготовці </w:t>
      </w:r>
      <w:r w:rsidRPr="007713DD">
        <w:rPr>
          <w:rFonts w:ascii="minorBidi" w:hAnsi="minorBidi"/>
          <w:i/>
          <w:sz w:val="28"/>
          <w:szCs w:val="28"/>
          <w:lang w:val="uk-UA"/>
        </w:rPr>
        <w:t xml:space="preserve">фахових молодших бакалаврів </w:t>
      </w:r>
      <w:r w:rsidR="008B4B32" w:rsidRPr="007713DD">
        <w:rPr>
          <w:rFonts w:ascii="minorBidi" w:hAnsi="minorBidi"/>
          <w:i/>
          <w:sz w:val="28"/>
          <w:szCs w:val="28"/>
          <w:lang w:val="uk-UA"/>
        </w:rPr>
        <w:t xml:space="preserve"> за спеціальністю </w:t>
      </w:r>
      <w:r w:rsidR="008B4B32" w:rsidRPr="007713DD">
        <w:rPr>
          <w:rFonts w:ascii="minorBidi" w:hAnsi="minorBidi"/>
          <w:i/>
          <w:color w:val="000000"/>
          <w:sz w:val="28"/>
          <w:szCs w:val="28"/>
          <w:lang w:val="uk-UA"/>
        </w:rPr>
        <w:t>152 Метрологія та інформаційно-вимірювальна техніка</w:t>
      </w:r>
      <w:r w:rsidR="0034376C" w:rsidRPr="007713DD">
        <w:rPr>
          <w:rFonts w:ascii="minorBidi" w:hAnsi="minorBidi"/>
          <w:i/>
          <w:color w:val="000000"/>
          <w:sz w:val="28"/>
          <w:szCs w:val="28"/>
          <w:lang w:val="uk-UA"/>
        </w:rPr>
        <w:t xml:space="preserve">, 175 Інформаційно-вимірювальні технології </w:t>
      </w:r>
      <w:r w:rsidR="008B4B32" w:rsidRPr="007713DD">
        <w:rPr>
          <w:rFonts w:ascii="minorBidi" w:hAnsi="minorBidi"/>
          <w:i/>
          <w:color w:val="000000"/>
          <w:sz w:val="28"/>
          <w:szCs w:val="28"/>
          <w:lang w:val="uk-UA"/>
        </w:rPr>
        <w:t>за освітньо-професійними програмами</w:t>
      </w:r>
      <w:r w:rsidR="008B4B32" w:rsidRPr="007713DD">
        <w:rPr>
          <w:rFonts w:ascii="minorBidi" w:hAnsi="minorBidi"/>
          <w:i/>
          <w:sz w:val="28"/>
          <w:szCs w:val="28"/>
          <w:lang w:val="uk-UA"/>
        </w:rPr>
        <w:t>:</w:t>
      </w:r>
    </w:p>
    <w:p w:rsidR="008B4B32" w:rsidRPr="007713DD" w:rsidRDefault="008B4B32" w:rsidP="007713DD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minorBidi" w:hAnsi="minorBidi"/>
          <w:color w:val="000000"/>
          <w:sz w:val="28"/>
          <w:szCs w:val="28"/>
          <w:lang w:val="uk-UA"/>
        </w:rPr>
      </w:pPr>
      <w:r w:rsidRPr="007713DD">
        <w:rPr>
          <w:rFonts w:ascii="minorBidi" w:hAnsi="minorBidi"/>
          <w:color w:val="000000"/>
          <w:sz w:val="28"/>
          <w:szCs w:val="28"/>
          <w:lang w:val="uk-UA"/>
        </w:rPr>
        <w:t>Радіотехнічні вимірювання;</w:t>
      </w:r>
    </w:p>
    <w:p w:rsidR="008B4B32" w:rsidRPr="007713DD" w:rsidRDefault="008B4B32" w:rsidP="007713DD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minorBidi" w:hAnsi="minorBidi"/>
          <w:color w:val="000000"/>
          <w:sz w:val="28"/>
          <w:szCs w:val="28"/>
          <w:lang w:val="uk-UA"/>
        </w:rPr>
      </w:pPr>
      <w:proofErr w:type="spellStart"/>
      <w:r w:rsidRPr="007713DD">
        <w:rPr>
          <w:rFonts w:ascii="minorBidi" w:hAnsi="minorBidi"/>
          <w:color w:val="000000"/>
          <w:sz w:val="28"/>
          <w:szCs w:val="28"/>
          <w:lang w:val="uk-UA"/>
        </w:rPr>
        <w:t>Електротеплотехнічні</w:t>
      </w:r>
      <w:proofErr w:type="spellEnd"/>
      <w:r w:rsidRPr="007713DD">
        <w:rPr>
          <w:rFonts w:ascii="minorBidi" w:hAnsi="minorBidi"/>
          <w:color w:val="000000"/>
          <w:sz w:val="28"/>
          <w:szCs w:val="28"/>
          <w:lang w:val="uk-UA"/>
        </w:rPr>
        <w:t xml:space="preserve"> вимірювання;</w:t>
      </w:r>
    </w:p>
    <w:p w:rsidR="008B4B32" w:rsidRPr="007713DD" w:rsidRDefault="008B4B32" w:rsidP="007713DD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minorBidi" w:hAnsi="minorBidi"/>
          <w:sz w:val="28"/>
          <w:szCs w:val="28"/>
          <w:lang w:val="uk-UA"/>
        </w:rPr>
      </w:pPr>
      <w:proofErr w:type="spellStart"/>
      <w:r w:rsidRPr="007713DD">
        <w:rPr>
          <w:rFonts w:ascii="minorBidi" w:hAnsi="minorBidi"/>
          <w:color w:val="000000"/>
          <w:sz w:val="28"/>
          <w:szCs w:val="28"/>
          <w:lang w:val="uk-UA"/>
        </w:rPr>
        <w:t>Комп’ютерізовані</w:t>
      </w:r>
      <w:proofErr w:type="spellEnd"/>
      <w:r w:rsidRPr="007713DD">
        <w:rPr>
          <w:rFonts w:ascii="minorBidi" w:hAnsi="minorBidi"/>
          <w:color w:val="000000"/>
          <w:sz w:val="28"/>
          <w:szCs w:val="28"/>
          <w:lang w:val="uk-UA"/>
        </w:rPr>
        <w:t xml:space="preserve"> вимірювальні системи і технології.</w:t>
      </w:r>
    </w:p>
    <w:p w:rsidR="00B07577" w:rsidRPr="007713DD" w:rsidRDefault="00B07577" w:rsidP="007713DD">
      <w:pPr>
        <w:spacing w:after="0" w:line="360" w:lineRule="auto"/>
        <w:ind w:firstLine="709"/>
        <w:contextualSpacing/>
        <w:jc w:val="both"/>
        <w:rPr>
          <w:rFonts w:ascii="minorBidi" w:hAnsi="minorBidi"/>
          <w:sz w:val="28"/>
          <w:szCs w:val="28"/>
          <w:lang w:val="uk-UA"/>
        </w:rPr>
      </w:pPr>
      <w:r w:rsidRPr="007713DD">
        <w:rPr>
          <w:rFonts w:ascii="minorBidi" w:hAnsi="minorBidi"/>
          <w:i/>
          <w:sz w:val="28"/>
          <w:szCs w:val="28"/>
          <w:lang w:val="uk-UA"/>
        </w:rPr>
        <w:t>Головна мета</w:t>
      </w:r>
      <w:r w:rsidR="00D816D2" w:rsidRPr="007713DD">
        <w:rPr>
          <w:rFonts w:ascii="minorBidi" w:hAnsi="minorBidi"/>
          <w:i/>
          <w:sz w:val="28"/>
          <w:szCs w:val="28"/>
          <w:lang w:val="uk-UA"/>
        </w:rPr>
        <w:t xml:space="preserve"> роботи </w:t>
      </w:r>
      <w:r w:rsidRPr="007713DD">
        <w:rPr>
          <w:rFonts w:ascii="minorBidi" w:hAnsi="minorBidi"/>
          <w:i/>
          <w:sz w:val="28"/>
          <w:szCs w:val="28"/>
          <w:lang w:val="uk-UA"/>
        </w:rPr>
        <w:t xml:space="preserve"> циклової </w:t>
      </w:r>
      <w:r w:rsidR="00D816D2" w:rsidRPr="007713DD">
        <w:rPr>
          <w:rFonts w:ascii="minorBidi" w:hAnsi="minorBidi"/>
          <w:i/>
          <w:sz w:val="28"/>
          <w:szCs w:val="28"/>
          <w:lang w:val="uk-UA"/>
        </w:rPr>
        <w:t>комісії</w:t>
      </w:r>
      <w:r w:rsidR="007713DD" w:rsidRPr="007713DD">
        <w:rPr>
          <w:rFonts w:ascii="minorBidi" w:hAnsi="minorBidi"/>
          <w:sz w:val="28"/>
          <w:szCs w:val="28"/>
          <w:lang w:val="uk-UA"/>
        </w:rPr>
        <w:t xml:space="preserve"> </w:t>
      </w:r>
      <w:r w:rsidRPr="007713DD">
        <w:rPr>
          <w:rFonts w:ascii="minorBidi" w:hAnsi="minorBidi"/>
          <w:sz w:val="28"/>
          <w:szCs w:val="28"/>
          <w:lang w:val="uk-UA"/>
        </w:rPr>
        <w:t xml:space="preserve">- це  підготовка кваліфікованих, конкурентоспроможних фахівців, що володіють спеціальними </w:t>
      </w:r>
      <w:proofErr w:type="spellStart"/>
      <w:r w:rsidRPr="007713DD">
        <w:rPr>
          <w:rFonts w:ascii="minorBidi" w:hAnsi="minorBidi"/>
          <w:sz w:val="28"/>
          <w:szCs w:val="28"/>
          <w:lang w:val="uk-UA"/>
        </w:rPr>
        <w:t>компетентностями</w:t>
      </w:r>
      <w:proofErr w:type="spellEnd"/>
      <w:r w:rsidRPr="007713DD">
        <w:rPr>
          <w:rFonts w:ascii="minorBidi" w:hAnsi="minorBidi"/>
          <w:sz w:val="28"/>
          <w:szCs w:val="28"/>
          <w:lang w:val="uk-UA"/>
        </w:rPr>
        <w:t>,  здатних до комплексного розв’язання задач по впровадженню, вдосконаленню, експлуатації :</w:t>
      </w:r>
    </w:p>
    <w:p w:rsidR="008B4B32" w:rsidRPr="007713DD" w:rsidRDefault="008B4B32" w:rsidP="007713D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minorBidi" w:hAnsi="minorBidi"/>
          <w:sz w:val="28"/>
          <w:szCs w:val="28"/>
          <w:lang w:val="uk-UA"/>
        </w:rPr>
      </w:pPr>
      <w:r w:rsidRPr="007713DD">
        <w:rPr>
          <w:rFonts w:ascii="minorBidi" w:hAnsi="minorBidi"/>
          <w:sz w:val="28"/>
          <w:szCs w:val="28"/>
          <w:lang w:val="uk-UA"/>
        </w:rPr>
        <w:t xml:space="preserve">інформаційно-вимірювальних технологій в сфері радіотехнічних </w:t>
      </w:r>
      <w:r w:rsidR="00B07577" w:rsidRPr="007713DD">
        <w:rPr>
          <w:rFonts w:ascii="minorBidi" w:hAnsi="minorBidi"/>
          <w:sz w:val="28"/>
          <w:szCs w:val="28"/>
          <w:lang w:val="uk-UA"/>
        </w:rPr>
        <w:t xml:space="preserve"> та </w:t>
      </w:r>
      <w:proofErr w:type="spellStart"/>
      <w:r w:rsidR="00B07577" w:rsidRPr="007713DD">
        <w:rPr>
          <w:rFonts w:ascii="minorBidi" w:hAnsi="minorBidi"/>
          <w:sz w:val="28"/>
          <w:szCs w:val="28"/>
          <w:lang w:val="uk-UA"/>
        </w:rPr>
        <w:t>електротеплотехнічних</w:t>
      </w:r>
      <w:proofErr w:type="spellEnd"/>
      <w:r w:rsidR="00B07577" w:rsidRPr="007713DD">
        <w:rPr>
          <w:rFonts w:ascii="minorBidi" w:hAnsi="minorBidi"/>
          <w:sz w:val="28"/>
          <w:szCs w:val="28"/>
          <w:lang w:val="uk-UA"/>
        </w:rPr>
        <w:t xml:space="preserve"> </w:t>
      </w:r>
      <w:r w:rsidRPr="007713DD">
        <w:rPr>
          <w:rFonts w:ascii="minorBidi" w:hAnsi="minorBidi"/>
          <w:sz w:val="28"/>
          <w:szCs w:val="28"/>
          <w:lang w:val="uk-UA"/>
        </w:rPr>
        <w:t xml:space="preserve">вимірювань, обґрунтування методів та засобів </w:t>
      </w:r>
      <w:r w:rsidRPr="007713DD">
        <w:rPr>
          <w:rFonts w:ascii="minorBidi" w:hAnsi="minorBidi"/>
          <w:sz w:val="28"/>
          <w:szCs w:val="28"/>
          <w:lang w:val="uk-UA"/>
        </w:rPr>
        <w:lastRenderedPageBreak/>
        <w:t>вимірювальної техніки, дослідження метрологічних характеристик засобів вимірювальної техніки, а також забезпечення їх метрологічного супроводження;</w:t>
      </w:r>
    </w:p>
    <w:p w:rsidR="008B4B32" w:rsidRPr="007713DD" w:rsidRDefault="008B4B32" w:rsidP="007713D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minorBidi" w:hAnsi="minorBidi"/>
          <w:sz w:val="28"/>
          <w:szCs w:val="28"/>
          <w:lang w:val="uk-UA"/>
        </w:rPr>
      </w:pPr>
      <w:r w:rsidRPr="007713DD">
        <w:rPr>
          <w:rFonts w:ascii="minorBidi" w:hAnsi="minorBidi"/>
          <w:sz w:val="28"/>
          <w:szCs w:val="28"/>
          <w:lang w:val="uk-UA"/>
        </w:rPr>
        <w:t>інформаційно-вимірювальних систем з застосуванням сучасних інформаційних технологій для опрацювання результатів вимірювання та автоматизації метрологічної діяльності, виконувати організаційні та технічні роботи в сфері метрології та метрологічної діяльності.</w:t>
      </w:r>
    </w:p>
    <w:p w:rsidR="00FC65E7" w:rsidRPr="007713DD" w:rsidRDefault="00FC65E7" w:rsidP="007713DD">
      <w:pPr>
        <w:spacing w:after="0" w:line="360" w:lineRule="auto"/>
        <w:ind w:firstLine="709"/>
        <w:contextualSpacing/>
        <w:jc w:val="both"/>
        <w:rPr>
          <w:rFonts w:ascii="minorBidi" w:hAnsi="minorBidi"/>
          <w:color w:val="000000"/>
          <w:sz w:val="28"/>
          <w:szCs w:val="28"/>
          <w:lang w:val="uk-UA"/>
        </w:rPr>
      </w:pPr>
    </w:p>
    <w:p w:rsidR="00D816D2" w:rsidRPr="007713DD" w:rsidRDefault="00FC65E7" w:rsidP="007713DD">
      <w:pPr>
        <w:spacing w:after="0" w:line="360" w:lineRule="auto"/>
        <w:ind w:firstLine="709"/>
        <w:contextualSpacing/>
        <w:jc w:val="center"/>
        <w:rPr>
          <w:rFonts w:ascii="minorBidi" w:hAnsi="minorBidi"/>
          <w:b/>
          <w:i/>
          <w:color w:val="000000"/>
          <w:sz w:val="28"/>
          <w:szCs w:val="28"/>
          <w:lang w:val="uk-UA"/>
        </w:rPr>
      </w:pPr>
      <w:r w:rsidRPr="007713DD">
        <w:rPr>
          <w:rFonts w:ascii="minorBidi" w:hAnsi="minorBidi"/>
          <w:b/>
          <w:i/>
          <w:color w:val="000000"/>
          <w:sz w:val="28"/>
          <w:szCs w:val="28"/>
          <w:lang w:val="uk-UA"/>
        </w:rPr>
        <w:t>Склад комісії</w:t>
      </w:r>
    </w:p>
    <w:p w:rsidR="00FC65E7" w:rsidRPr="007713DD" w:rsidRDefault="00D500B8" w:rsidP="007713DD">
      <w:pPr>
        <w:spacing w:after="0" w:line="360" w:lineRule="auto"/>
        <w:ind w:firstLine="709"/>
        <w:contextualSpacing/>
        <w:jc w:val="both"/>
        <w:rPr>
          <w:rFonts w:ascii="minorBidi" w:hAnsi="minorBidi"/>
          <w:sz w:val="28"/>
          <w:szCs w:val="28"/>
          <w:lang w:val="uk-UA"/>
        </w:rPr>
      </w:pPr>
      <w:r w:rsidRPr="007713DD">
        <w:rPr>
          <w:rFonts w:ascii="minorBidi" w:hAnsi="minorBidi"/>
          <w:color w:val="000000"/>
          <w:sz w:val="28"/>
          <w:szCs w:val="28"/>
          <w:lang w:val="uk-UA"/>
        </w:rPr>
        <w:t>Циклова к</w:t>
      </w:r>
      <w:r w:rsidR="00FC65E7" w:rsidRPr="007713DD">
        <w:rPr>
          <w:rFonts w:ascii="minorBidi" w:hAnsi="minorBidi"/>
          <w:color w:val="000000"/>
          <w:sz w:val="28"/>
          <w:szCs w:val="28"/>
          <w:lang w:val="uk-UA"/>
        </w:rPr>
        <w:t>омі</w:t>
      </w:r>
      <w:r w:rsidR="00365834" w:rsidRPr="007713DD">
        <w:rPr>
          <w:rFonts w:ascii="minorBidi" w:hAnsi="minorBidi"/>
          <w:color w:val="000000"/>
          <w:sz w:val="28"/>
          <w:szCs w:val="28"/>
          <w:lang w:val="uk-UA"/>
        </w:rPr>
        <w:t xml:space="preserve">сія складається з </w:t>
      </w:r>
      <w:r w:rsidR="00D34168" w:rsidRPr="007713DD">
        <w:rPr>
          <w:rFonts w:ascii="minorBidi" w:hAnsi="minorBidi"/>
          <w:sz w:val="28"/>
          <w:szCs w:val="28"/>
          <w:lang w:val="uk-UA"/>
        </w:rPr>
        <w:t>7</w:t>
      </w:r>
      <w:r w:rsidR="00FC65E7" w:rsidRPr="007713DD">
        <w:rPr>
          <w:rFonts w:ascii="minorBidi" w:hAnsi="minorBidi"/>
          <w:sz w:val="28"/>
          <w:szCs w:val="28"/>
          <w:lang w:val="uk-UA"/>
        </w:rPr>
        <w:t xml:space="preserve"> </w:t>
      </w:r>
      <w:r w:rsidR="00FC65E7" w:rsidRPr="007713DD">
        <w:rPr>
          <w:rFonts w:ascii="minorBidi" w:hAnsi="minorBidi"/>
          <w:color w:val="000000"/>
          <w:sz w:val="28"/>
          <w:szCs w:val="28"/>
          <w:lang w:val="uk-UA"/>
        </w:rPr>
        <w:t xml:space="preserve">викладачів, </w:t>
      </w:r>
      <w:r w:rsidR="00FC65E7" w:rsidRPr="007713DD">
        <w:rPr>
          <w:rFonts w:ascii="minorBidi" w:hAnsi="minorBidi"/>
          <w:sz w:val="28"/>
          <w:szCs w:val="28"/>
          <w:lang w:val="uk-UA"/>
        </w:rPr>
        <w:t xml:space="preserve">з яких </w:t>
      </w:r>
      <w:r w:rsidR="00EA7F28" w:rsidRPr="007713DD">
        <w:rPr>
          <w:rFonts w:ascii="minorBidi" w:hAnsi="minorBidi"/>
          <w:sz w:val="28"/>
          <w:szCs w:val="28"/>
          <w:lang w:val="uk-UA"/>
        </w:rPr>
        <w:t>3</w:t>
      </w:r>
      <w:r w:rsidR="00117E18" w:rsidRPr="007713DD">
        <w:rPr>
          <w:rFonts w:ascii="minorBidi" w:hAnsi="minorBidi"/>
          <w:sz w:val="28"/>
          <w:szCs w:val="28"/>
          <w:lang w:val="uk-UA"/>
        </w:rPr>
        <w:t xml:space="preserve"> мають</w:t>
      </w:r>
      <w:r w:rsidR="006D6A62" w:rsidRPr="007713DD">
        <w:rPr>
          <w:rFonts w:ascii="minorBidi" w:hAnsi="minorBidi"/>
          <w:sz w:val="28"/>
          <w:szCs w:val="28"/>
          <w:lang w:val="uk-UA"/>
        </w:rPr>
        <w:t xml:space="preserve"> кваліфікаці</w:t>
      </w:r>
      <w:r w:rsidR="00D72E21" w:rsidRPr="007713DD">
        <w:rPr>
          <w:rFonts w:ascii="minorBidi" w:hAnsi="minorBidi"/>
          <w:sz w:val="28"/>
          <w:szCs w:val="28"/>
          <w:lang w:val="uk-UA"/>
        </w:rPr>
        <w:t>йну категорі</w:t>
      </w:r>
      <w:r w:rsidR="00923CFD" w:rsidRPr="007713DD">
        <w:rPr>
          <w:rFonts w:ascii="minorBidi" w:hAnsi="minorBidi"/>
          <w:sz w:val="28"/>
          <w:szCs w:val="28"/>
          <w:lang w:val="uk-UA"/>
        </w:rPr>
        <w:t>ю «с</w:t>
      </w:r>
      <w:r w:rsidR="006D6A62" w:rsidRPr="007713DD">
        <w:rPr>
          <w:rFonts w:ascii="minorBidi" w:hAnsi="minorBidi"/>
          <w:sz w:val="28"/>
          <w:szCs w:val="28"/>
          <w:lang w:val="uk-UA"/>
        </w:rPr>
        <w:t xml:space="preserve">пеціаліст вищої категорії», </w:t>
      </w:r>
      <w:r w:rsidR="00380238" w:rsidRPr="007713DD">
        <w:rPr>
          <w:rFonts w:ascii="minorBidi" w:hAnsi="minorBidi"/>
          <w:sz w:val="28"/>
          <w:szCs w:val="28"/>
          <w:lang w:val="uk-UA"/>
        </w:rPr>
        <w:t>1</w:t>
      </w:r>
      <w:r w:rsidR="008F7EBA" w:rsidRPr="007713DD">
        <w:rPr>
          <w:rFonts w:ascii="minorBidi" w:hAnsi="minorBidi"/>
          <w:sz w:val="28"/>
          <w:szCs w:val="28"/>
          <w:lang w:val="uk-UA"/>
        </w:rPr>
        <w:t xml:space="preserve"> – педагогічне звання «в</w:t>
      </w:r>
      <w:r w:rsidR="006D6A62" w:rsidRPr="007713DD">
        <w:rPr>
          <w:rFonts w:ascii="minorBidi" w:hAnsi="minorBidi"/>
          <w:sz w:val="28"/>
          <w:szCs w:val="28"/>
          <w:lang w:val="uk-UA"/>
        </w:rPr>
        <w:t>икладач-методист».</w:t>
      </w:r>
    </w:p>
    <w:p w:rsidR="00847709" w:rsidRPr="007713DD" w:rsidRDefault="00847709" w:rsidP="007713D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713DD">
        <w:rPr>
          <w:rFonts w:ascii="minorBidi" w:hAnsi="minorBidi"/>
          <w:b/>
          <w:color w:val="000000"/>
          <w:sz w:val="28"/>
          <w:szCs w:val="28"/>
          <w:lang w:val="uk-UA"/>
        </w:rPr>
        <w:t xml:space="preserve">Голова комісії </w:t>
      </w:r>
      <w:r w:rsidR="00923CFD" w:rsidRPr="007713DD">
        <w:rPr>
          <w:rFonts w:ascii="minorBidi" w:hAnsi="minorBidi"/>
          <w:b/>
          <w:color w:val="000000"/>
          <w:sz w:val="28"/>
          <w:szCs w:val="28"/>
          <w:lang w:val="uk-UA"/>
        </w:rPr>
        <w:t xml:space="preserve"> </w:t>
      </w:r>
      <w:r w:rsidRPr="007713DD">
        <w:rPr>
          <w:rFonts w:ascii="minorBidi" w:hAnsi="minorBidi"/>
          <w:b/>
          <w:color w:val="000000"/>
          <w:sz w:val="28"/>
          <w:szCs w:val="28"/>
          <w:lang w:val="uk-UA"/>
        </w:rPr>
        <w:t xml:space="preserve">– </w:t>
      </w:r>
      <w:r w:rsidR="007713DD" w:rsidRPr="007713DD">
        <w:rPr>
          <w:rFonts w:ascii="Times New Roman" w:hAnsi="Times New Roman"/>
          <w:b/>
          <w:color w:val="000000"/>
          <w:sz w:val="28"/>
          <w:szCs w:val="28"/>
          <w:lang w:val="uk-UA"/>
        </w:rPr>
        <w:t>ТИМОХІНА ЛЮДМИЛА БОРИСІВНА</w:t>
      </w:r>
      <w:r w:rsidR="00923CFD" w:rsidRPr="007713DD">
        <w:rPr>
          <w:rFonts w:ascii="Times New Roman" w:hAnsi="Times New Roman"/>
          <w:b/>
          <w:color w:val="000000"/>
          <w:sz w:val="28"/>
          <w:szCs w:val="28"/>
          <w:lang w:val="uk-UA"/>
        </w:rPr>
        <w:t>,</w:t>
      </w:r>
      <w:r w:rsidRPr="007713D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E96E95" w:rsidRPr="007713DD">
        <w:rPr>
          <w:rFonts w:ascii="Times New Roman" w:hAnsi="Times New Roman"/>
          <w:sz w:val="28"/>
          <w:szCs w:val="28"/>
          <w:lang w:val="uk-UA"/>
        </w:rPr>
        <w:t>викладач-методист</w:t>
      </w:r>
      <w:r w:rsidR="00D72E21" w:rsidRPr="007713DD">
        <w:rPr>
          <w:rFonts w:ascii="Times New Roman" w:hAnsi="Times New Roman"/>
          <w:sz w:val="28"/>
          <w:szCs w:val="28"/>
          <w:lang w:val="uk-UA"/>
        </w:rPr>
        <w:t>, кваліфікаційна категорія «спеціаліст вищої категорії»</w:t>
      </w:r>
      <w:r w:rsidRPr="007713DD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B4043" w:rsidRPr="007713DD" w:rsidRDefault="00F46C53" w:rsidP="007713DD">
      <w:pPr>
        <w:spacing w:after="0" w:line="360" w:lineRule="auto"/>
        <w:ind w:firstLine="709"/>
        <w:contextualSpacing/>
        <w:jc w:val="both"/>
        <w:rPr>
          <w:rFonts w:ascii="minorBidi" w:hAnsi="minorBidi"/>
          <w:sz w:val="28"/>
          <w:szCs w:val="28"/>
          <w:lang w:val="uk-UA"/>
        </w:rPr>
      </w:pPr>
      <w:r w:rsidRPr="007713DD">
        <w:rPr>
          <w:rFonts w:ascii="minorBidi" w:hAnsi="minorBidi"/>
          <w:b/>
          <w:color w:val="000000"/>
          <w:sz w:val="28"/>
          <w:szCs w:val="28"/>
          <w:lang w:val="uk-UA"/>
        </w:rPr>
        <w:t>Добровольська</w:t>
      </w:r>
      <w:r w:rsidR="00425903" w:rsidRPr="007713DD">
        <w:rPr>
          <w:rFonts w:ascii="minorBidi" w:hAnsi="minorBidi"/>
          <w:color w:val="000000"/>
          <w:sz w:val="28"/>
          <w:szCs w:val="28"/>
          <w:lang w:val="uk-UA"/>
        </w:rPr>
        <w:t xml:space="preserve"> </w:t>
      </w:r>
      <w:r w:rsidRPr="007713DD">
        <w:rPr>
          <w:rFonts w:ascii="minorBidi" w:hAnsi="minorBidi"/>
          <w:b/>
          <w:bCs/>
          <w:color w:val="000000"/>
          <w:sz w:val="28"/>
          <w:szCs w:val="28"/>
          <w:lang w:val="uk-UA"/>
        </w:rPr>
        <w:t>Світлана Василівна</w:t>
      </w:r>
      <w:r w:rsidR="00923CFD" w:rsidRPr="007713DD">
        <w:rPr>
          <w:rFonts w:ascii="minorBidi" w:hAnsi="minorBidi"/>
          <w:b/>
          <w:bCs/>
          <w:color w:val="000000"/>
          <w:sz w:val="28"/>
          <w:szCs w:val="28"/>
          <w:lang w:val="uk-UA"/>
        </w:rPr>
        <w:t xml:space="preserve"> </w:t>
      </w:r>
      <w:r w:rsidR="00425903" w:rsidRPr="007713DD">
        <w:rPr>
          <w:rFonts w:ascii="minorBidi" w:hAnsi="minorBidi"/>
          <w:color w:val="000000"/>
          <w:sz w:val="28"/>
          <w:szCs w:val="28"/>
          <w:lang w:val="uk-UA"/>
        </w:rPr>
        <w:t xml:space="preserve">– </w:t>
      </w:r>
      <w:r w:rsidR="00032266" w:rsidRPr="007713DD">
        <w:rPr>
          <w:rFonts w:ascii="minorBidi" w:hAnsi="minorBidi"/>
          <w:sz w:val="28"/>
          <w:szCs w:val="28"/>
          <w:lang w:val="uk-UA"/>
        </w:rPr>
        <w:t>викладач</w:t>
      </w:r>
      <w:r w:rsidR="00117E18" w:rsidRPr="007713DD">
        <w:rPr>
          <w:rFonts w:ascii="minorBidi" w:hAnsi="minorBidi"/>
          <w:sz w:val="28"/>
          <w:szCs w:val="28"/>
          <w:lang w:val="uk-UA"/>
        </w:rPr>
        <w:t>, кваліфікаційна категорія «спеціаліст вищої категорії».</w:t>
      </w:r>
    </w:p>
    <w:p w:rsidR="00EB4043" w:rsidRPr="007713DD" w:rsidRDefault="00F46C53" w:rsidP="007713DD">
      <w:pPr>
        <w:spacing w:after="0" w:line="360" w:lineRule="auto"/>
        <w:ind w:firstLine="709"/>
        <w:contextualSpacing/>
        <w:jc w:val="both"/>
        <w:rPr>
          <w:rFonts w:ascii="minorBidi" w:hAnsi="minorBidi"/>
          <w:color w:val="000000"/>
          <w:sz w:val="28"/>
          <w:szCs w:val="28"/>
          <w:lang w:val="uk-UA"/>
        </w:rPr>
      </w:pPr>
      <w:r w:rsidRPr="007713DD">
        <w:rPr>
          <w:rFonts w:ascii="minorBidi" w:hAnsi="minorBidi"/>
          <w:b/>
          <w:color w:val="000000"/>
          <w:sz w:val="28"/>
          <w:szCs w:val="28"/>
          <w:lang w:val="uk-UA"/>
        </w:rPr>
        <w:t>Антонюк Тетяна Юріївна</w:t>
      </w:r>
      <w:r w:rsidR="00EB4043" w:rsidRPr="007713DD">
        <w:rPr>
          <w:rFonts w:ascii="minorBidi" w:hAnsi="minorBidi"/>
          <w:b/>
          <w:color w:val="000000"/>
          <w:sz w:val="28"/>
          <w:szCs w:val="28"/>
          <w:lang w:val="uk-UA"/>
        </w:rPr>
        <w:t xml:space="preserve"> </w:t>
      </w:r>
      <w:r w:rsidR="00EB4043" w:rsidRPr="007713DD">
        <w:rPr>
          <w:rFonts w:ascii="minorBidi" w:hAnsi="minorBidi"/>
          <w:color w:val="000000"/>
          <w:sz w:val="28"/>
          <w:szCs w:val="28"/>
          <w:lang w:val="uk-UA"/>
        </w:rPr>
        <w:t xml:space="preserve">– </w:t>
      </w:r>
      <w:r w:rsidR="00032266" w:rsidRPr="007713DD">
        <w:rPr>
          <w:rFonts w:ascii="minorBidi" w:hAnsi="minorBidi"/>
          <w:color w:val="000000"/>
          <w:sz w:val="28"/>
          <w:szCs w:val="28"/>
          <w:lang w:val="uk-UA"/>
        </w:rPr>
        <w:t>викладач</w:t>
      </w:r>
      <w:r w:rsidR="00D72E21" w:rsidRPr="007713DD">
        <w:rPr>
          <w:rFonts w:ascii="minorBidi" w:hAnsi="minorBidi"/>
          <w:color w:val="000000"/>
          <w:sz w:val="28"/>
          <w:szCs w:val="28"/>
          <w:lang w:val="uk-UA"/>
        </w:rPr>
        <w:t>, кваліфіка</w:t>
      </w:r>
      <w:r w:rsidR="00EA7F28" w:rsidRPr="007713DD">
        <w:rPr>
          <w:rFonts w:ascii="minorBidi" w:hAnsi="minorBidi"/>
          <w:color w:val="000000"/>
          <w:sz w:val="28"/>
          <w:szCs w:val="28"/>
          <w:lang w:val="uk-UA"/>
        </w:rPr>
        <w:t>ційна категорія «спеціаліст вищо</w:t>
      </w:r>
      <w:r w:rsidR="00D72E21" w:rsidRPr="007713DD">
        <w:rPr>
          <w:rFonts w:ascii="minorBidi" w:hAnsi="minorBidi"/>
          <w:color w:val="000000"/>
          <w:sz w:val="28"/>
          <w:szCs w:val="28"/>
          <w:lang w:val="uk-UA"/>
        </w:rPr>
        <w:t>ї</w:t>
      </w:r>
      <w:r w:rsidR="00EB4043" w:rsidRPr="007713DD">
        <w:rPr>
          <w:rFonts w:ascii="minorBidi" w:hAnsi="minorBidi"/>
          <w:color w:val="000000"/>
          <w:sz w:val="28"/>
          <w:szCs w:val="28"/>
          <w:lang w:val="uk-UA"/>
        </w:rPr>
        <w:t xml:space="preserve"> категорії</w:t>
      </w:r>
      <w:r w:rsidR="00D72E21" w:rsidRPr="007713DD">
        <w:rPr>
          <w:rFonts w:ascii="minorBidi" w:hAnsi="minorBidi"/>
          <w:color w:val="000000"/>
          <w:sz w:val="28"/>
          <w:szCs w:val="28"/>
          <w:lang w:val="uk-UA"/>
        </w:rPr>
        <w:t>».</w:t>
      </w:r>
      <w:r w:rsidR="00EB4043" w:rsidRPr="007713DD">
        <w:rPr>
          <w:rFonts w:ascii="minorBidi" w:hAnsi="minorBidi"/>
          <w:color w:val="000000"/>
          <w:sz w:val="28"/>
          <w:szCs w:val="28"/>
          <w:lang w:val="uk-UA"/>
        </w:rPr>
        <w:t xml:space="preserve"> </w:t>
      </w:r>
    </w:p>
    <w:p w:rsidR="00EB4043" w:rsidRPr="007713DD" w:rsidRDefault="00F46C53" w:rsidP="007713DD">
      <w:pPr>
        <w:spacing w:after="0" w:line="360" w:lineRule="auto"/>
        <w:ind w:firstLine="709"/>
        <w:contextualSpacing/>
        <w:jc w:val="both"/>
        <w:rPr>
          <w:rFonts w:ascii="minorBidi" w:hAnsi="minorBidi"/>
          <w:color w:val="000000"/>
          <w:sz w:val="28"/>
          <w:szCs w:val="28"/>
          <w:lang w:val="uk-UA"/>
        </w:rPr>
      </w:pPr>
      <w:proofErr w:type="spellStart"/>
      <w:r w:rsidRPr="007713DD">
        <w:rPr>
          <w:rFonts w:ascii="minorBidi" w:hAnsi="minorBidi"/>
          <w:b/>
          <w:color w:val="000000"/>
          <w:sz w:val="28"/>
          <w:szCs w:val="28"/>
          <w:lang w:val="uk-UA"/>
        </w:rPr>
        <w:t>Куліченко</w:t>
      </w:r>
      <w:proofErr w:type="spellEnd"/>
      <w:r w:rsidRPr="007713DD">
        <w:rPr>
          <w:rFonts w:ascii="minorBidi" w:hAnsi="minorBidi"/>
          <w:b/>
          <w:color w:val="000000"/>
          <w:sz w:val="28"/>
          <w:szCs w:val="28"/>
          <w:lang w:val="uk-UA"/>
        </w:rPr>
        <w:t xml:space="preserve"> Тетяна Олександрівна</w:t>
      </w:r>
      <w:r w:rsidR="008C270E" w:rsidRPr="007713DD">
        <w:rPr>
          <w:rFonts w:ascii="minorBidi" w:hAnsi="minorBidi"/>
          <w:color w:val="000000"/>
          <w:sz w:val="28"/>
          <w:szCs w:val="28"/>
          <w:lang w:val="uk-UA"/>
        </w:rPr>
        <w:t xml:space="preserve"> – </w:t>
      </w:r>
      <w:r w:rsidRPr="007713DD">
        <w:rPr>
          <w:rFonts w:ascii="minorBidi" w:hAnsi="minorBidi"/>
          <w:color w:val="000000"/>
          <w:sz w:val="28"/>
          <w:szCs w:val="28"/>
          <w:lang w:val="uk-UA"/>
        </w:rPr>
        <w:t xml:space="preserve">завідувачка лабораторією, </w:t>
      </w:r>
      <w:r w:rsidR="00032266" w:rsidRPr="007713DD">
        <w:rPr>
          <w:rFonts w:ascii="minorBidi" w:hAnsi="minorBidi"/>
          <w:color w:val="000000"/>
          <w:sz w:val="28"/>
          <w:szCs w:val="28"/>
          <w:lang w:val="uk-UA"/>
        </w:rPr>
        <w:t>викладач</w:t>
      </w:r>
      <w:r w:rsidR="00923CFD" w:rsidRPr="007713DD">
        <w:rPr>
          <w:rFonts w:ascii="minorBidi" w:hAnsi="minorBidi"/>
          <w:color w:val="000000"/>
          <w:sz w:val="28"/>
          <w:szCs w:val="28"/>
          <w:lang w:val="uk-UA"/>
        </w:rPr>
        <w:t>, кваліфікаційна категорія «спеціаліст</w:t>
      </w:r>
      <w:r w:rsidR="00425903" w:rsidRPr="007713DD">
        <w:rPr>
          <w:rFonts w:ascii="minorBidi" w:hAnsi="minorBidi"/>
          <w:color w:val="000000"/>
          <w:sz w:val="28"/>
          <w:szCs w:val="28"/>
          <w:lang w:val="uk-UA"/>
        </w:rPr>
        <w:t xml:space="preserve"> </w:t>
      </w:r>
      <w:r w:rsidR="00D72E21" w:rsidRPr="007713DD">
        <w:rPr>
          <w:rFonts w:ascii="minorBidi" w:hAnsi="minorBidi"/>
          <w:color w:val="000000"/>
          <w:sz w:val="28"/>
          <w:szCs w:val="28"/>
          <w:lang w:val="uk-UA"/>
        </w:rPr>
        <w:t>першої</w:t>
      </w:r>
      <w:r w:rsidR="00425903" w:rsidRPr="007713DD">
        <w:rPr>
          <w:rFonts w:ascii="minorBidi" w:hAnsi="minorBidi"/>
          <w:color w:val="000000"/>
          <w:sz w:val="28"/>
          <w:szCs w:val="28"/>
          <w:lang w:val="uk-UA"/>
        </w:rPr>
        <w:t xml:space="preserve"> категорії</w:t>
      </w:r>
      <w:r w:rsidR="00923CFD" w:rsidRPr="007713DD">
        <w:rPr>
          <w:rFonts w:ascii="minorBidi" w:hAnsi="minorBidi"/>
          <w:color w:val="000000"/>
          <w:sz w:val="28"/>
          <w:szCs w:val="28"/>
          <w:lang w:val="uk-UA"/>
        </w:rPr>
        <w:t>».</w:t>
      </w:r>
    </w:p>
    <w:p w:rsidR="00EB4043" w:rsidRPr="007713DD" w:rsidRDefault="00EA7F28" w:rsidP="007713DD">
      <w:pPr>
        <w:spacing w:after="0" w:line="360" w:lineRule="auto"/>
        <w:ind w:firstLine="709"/>
        <w:contextualSpacing/>
        <w:jc w:val="both"/>
        <w:rPr>
          <w:rFonts w:ascii="minorBidi" w:hAnsi="minorBidi"/>
          <w:sz w:val="28"/>
          <w:szCs w:val="28"/>
          <w:lang w:val="uk-UA"/>
        </w:rPr>
      </w:pPr>
      <w:r w:rsidRPr="007713DD">
        <w:rPr>
          <w:rFonts w:ascii="minorBidi" w:hAnsi="minorBidi"/>
          <w:b/>
          <w:sz w:val="28"/>
          <w:szCs w:val="28"/>
          <w:lang w:val="uk-UA"/>
        </w:rPr>
        <w:t>Кудряшов Володимир Олексійович</w:t>
      </w:r>
      <w:r w:rsidR="008C270E" w:rsidRPr="007713DD">
        <w:rPr>
          <w:rFonts w:ascii="minorBidi" w:hAnsi="minorBidi"/>
          <w:sz w:val="28"/>
          <w:szCs w:val="28"/>
          <w:lang w:val="uk-UA"/>
        </w:rPr>
        <w:t xml:space="preserve"> – </w:t>
      </w:r>
      <w:r w:rsidR="00FD072A" w:rsidRPr="007713DD">
        <w:rPr>
          <w:rFonts w:ascii="minorBidi" w:hAnsi="minorBidi"/>
          <w:sz w:val="28"/>
          <w:szCs w:val="28"/>
          <w:lang w:val="uk-UA"/>
        </w:rPr>
        <w:t xml:space="preserve"> </w:t>
      </w:r>
      <w:r w:rsidR="00A86306" w:rsidRPr="007713DD">
        <w:rPr>
          <w:rFonts w:ascii="minorBidi" w:hAnsi="minorBidi"/>
          <w:sz w:val="28"/>
          <w:szCs w:val="28"/>
          <w:lang w:val="uk-UA"/>
        </w:rPr>
        <w:t>викладач</w:t>
      </w:r>
      <w:r w:rsidR="00D72E21" w:rsidRPr="007713DD">
        <w:rPr>
          <w:rFonts w:ascii="minorBidi" w:hAnsi="minorBidi"/>
          <w:sz w:val="28"/>
          <w:szCs w:val="28"/>
          <w:lang w:val="uk-UA"/>
        </w:rPr>
        <w:t xml:space="preserve">, </w:t>
      </w:r>
      <w:r w:rsidR="00923CFD" w:rsidRPr="007713DD">
        <w:rPr>
          <w:rFonts w:ascii="minorBidi" w:hAnsi="minorBidi"/>
          <w:sz w:val="28"/>
          <w:szCs w:val="28"/>
          <w:lang w:val="uk-UA"/>
        </w:rPr>
        <w:t>кваліфікаційна категорія «спеціаліст».</w:t>
      </w:r>
    </w:p>
    <w:p w:rsidR="00EB4043" w:rsidRPr="007713DD" w:rsidRDefault="00F46C53" w:rsidP="007713DD">
      <w:pPr>
        <w:spacing w:after="0" w:line="360" w:lineRule="auto"/>
        <w:ind w:firstLine="709"/>
        <w:contextualSpacing/>
        <w:jc w:val="both"/>
        <w:rPr>
          <w:rFonts w:ascii="minorBidi" w:hAnsi="minorBidi"/>
          <w:color w:val="000000"/>
          <w:sz w:val="28"/>
          <w:szCs w:val="28"/>
          <w:lang w:val="uk-UA"/>
        </w:rPr>
      </w:pPr>
      <w:r w:rsidRPr="007713DD">
        <w:rPr>
          <w:rFonts w:ascii="minorBidi" w:hAnsi="minorBidi"/>
          <w:b/>
          <w:color w:val="000000"/>
          <w:sz w:val="28"/>
          <w:szCs w:val="28"/>
          <w:lang w:val="uk-UA"/>
        </w:rPr>
        <w:t>Смаглюк Геннадій Геннадійович</w:t>
      </w:r>
      <w:r w:rsidR="008C270E" w:rsidRPr="007713DD">
        <w:rPr>
          <w:rFonts w:ascii="minorBidi" w:hAnsi="minorBidi"/>
          <w:b/>
          <w:color w:val="000000"/>
          <w:sz w:val="28"/>
          <w:szCs w:val="28"/>
          <w:lang w:val="uk-UA"/>
        </w:rPr>
        <w:t xml:space="preserve"> – </w:t>
      </w:r>
      <w:r w:rsidR="00D34168" w:rsidRPr="007713DD">
        <w:rPr>
          <w:rFonts w:ascii="minorBidi" w:hAnsi="minorBidi"/>
          <w:bCs/>
          <w:color w:val="000000"/>
          <w:sz w:val="28"/>
          <w:szCs w:val="28"/>
          <w:lang w:val="uk-UA"/>
        </w:rPr>
        <w:t>завідувач</w:t>
      </w:r>
      <w:r w:rsidR="00D34168" w:rsidRPr="007713DD">
        <w:rPr>
          <w:rFonts w:ascii="minorBidi" w:hAnsi="minorBidi"/>
          <w:b/>
          <w:color w:val="000000"/>
          <w:sz w:val="28"/>
          <w:szCs w:val="28"/>
          <w:lang w:val="uk-UA"/>
        </w:rPr>
        <w:t xml:space="preserve"> </w:t>
      </w:r>
      <w:r w:rsidR="00D34168" w:rsidRPr="007713DD">
        <w:rPr>
          <w:rFonts w:ascii="minorBidi" w:hAnsi="minorBidi"/>
          <w:bCs/>
          <w:color w:val="000000"/>
          <w:sz w:val="28"/>
          <w:szCs w:val="28"/>
          <w:lang w:val="uk-UA"/>
        </w:rPr>
        <w:t xml:space="preserve">лабораторією, </w:t>
      </w:r>
      <w:r w:rsidR="00D34168" w:rsidRPr="007713DD">
        <w:rPr>
          <w:rFonts w:ascii="minorBidi" w:hAnsi="minorBidi"/>
          <w:b/>
          <w:color w:val="000000"/>
          <w:sz w:val="28"/>
          <w:szCs w:val="28"/>
          <w:lang w:val="uk-UA"/>
        </w:rPr>
        <w:t xml:space="preserve"> </w:t>
      </w:r>
      <w:r w:rsidR="00D34168" w:rsidRPr="007713DD">
        <w:rPr>
          <w:rFonts w:ascii="minorBidi" w:hAnsi="minorBidi"/>
          <w:color w:val="000000"/>
          <w:sz w:val="28"/>
          <w:szCs w:val="28"/>
          <w:lang w:val="uk-UA"/>
        </w:rPr>
        <w:t>викладач</w:t>
      </w:r>
      <w:r w:rsidR="00923CFD" w:rsidRPr="007713DD">
        <w:rPr>
          <w:rFonts w:ascii="minorBidi" w:hAnsi="minorBidi"/>
          <w:color w:val="000000"/>
          <w:sz w:val="28"/>
          <w:szCs w:val="28"/>
          <w:lang w:val="uk-UA"/>
        </w:rPr>
        <w:t xml:space="preserve">, </w:t>
      </w:r>
      <w:r w:rsidR="00923CFD" w:rsidRPr="007713DD">
        <w:rPr>
          <w:rFonts w:ascii="minorBidi" w:hAnsi="minorBidi"/>
          <w:sz w:val="28"/>
          <w:szCs w:val="28"/>
          <w:lang w:val="uk-UA"/>
        </w:rPr>
        <w:t>кваліфікаційна категорія «спеціаліст»</w:t>
      </w:r>
      <w:r w:rsidR="00701E27" w:rsidRPr="007713DD">
        <w:rPr>
          <w:rFonts w:ascii="minorBidi" w:hAnsi="minorBidi"/>
          <w:color w:val="000000"/>
          <w:sz w:val="28"/>
          <w:szCs w:val="28"/>
          <w:lang w:val="uk-UA"/>
        </w:rPr>
        <w:t>.</w:t>
      </w:r>
    </w:p>
    <w:p w:rsidR="007665B5" w:rsidRPr="007713DD" w:rsidRDefault="00D34168" w:rsidP="007713DD">
      <w:pPr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proofErr w:type="spellStart"/>
      <w:r w:rsidRPr="007713DD">
        <w:rPr>
          <w:rFonts w:ascii="minorBidi" w:hAnsi="minorBidi"/>
          <w:b/>
          <w:color w:val="000000"/>
          <w:sz w:val="28"/>
          <w:szCs w:val="28"/>
          <w:lang w:val="uk-UA"/>
        </w:rPr>
        <w:t>Ніколайчук</w:t>
      </w:r>
      <w:proofErr w:type="spellEnd"/>
      <w:r w:rsidRPr="007713DD">
        <w:rPr>
          <w:rFonts w:ascii="minorBidi" w:hAnsi="minorBidi"/>
          <w:b/>
          <w:color w:val="000000"/>
          <w:sz w:val="28"/>
          <w:szCs w:val="28"/>
          <w:lang w:val="uk-UA"/>
        </w:rPr>
        <w:t xml:space="preserve"> Анастасія Михайлівна</w:t>
      </w:r>
      <w:r w:rsidR="008C270E" w:rsidRPr="007713DD">
        <w:rPr>
          <w:rFonts w:ascii="minorBidi" w:hAnsi="minorBidi"/>
          <w:b/>
          <w:color w:val="000000"/>
          <w:sz w:val="28"/>
          <w:szCs w:val="28"/>
          <w:lang w:val="uk-UA"/>
        </w:rPr>
        <w:t xml:space="preserve"> –</w:t>
      </w:r>
      <w:r w:rsidRPr="007713DD">
        <w:rPr>
          <w:rFonts w:ascii="minorBidi" w:hAnsi="minorBidi"/>
          <w:b/>
          <w:color w:val="000000"/>
          <w:sz w:val="28"/>
          <w:szCs w:val="28"/>
          <w:lang w:val="uk-UA"/>
        </w:rPr>
        <w:t xml:space="preserve"> </w:t>
      </w:r>
      <w:r w:rsidR="00032266" w:rsidRPr="007713DD">
        <w:rPr>
          <w:rFonts w:ascii="minorBidi" w:hAnsi="minorBidi"/>
          <w:color w:val="000000"/>
          <w:sz w:val="28"/>
          <w:szCs w:val="28"/>
          <w:lang w:val="uk-UA"/>
        </w:rPr>
        <w:t>викладач</w:t>
      </w:r>
      <w:r w:rsidR="00F775DF" w:rsidRPr="007713DD">
        <w:rPr>
          <w:rFonts w:ascii="minorBidi" w:hAnsi="minorBidi"/>
          <w:color w:val="000000"/>
          <w:sz w:val="28"/>
          <w:szCs w:val="28"/>
          <w:lang w:val="uk-UA"/>
        </w:rPr>
        <w:t xml:space="preserve">, </w:t>
      </w:r>
      <w:r w:rsidR="00F775DF" w:rsidRPr="007713DD">
        <w:rPr>
          <w:rFonts w:ascii="minorBidi" w:hAnsi="minorBidi"/>
          <w:sz w:val="28"/>
          <w:szCs w:val="28"/>
          <w:lang w:val="uk-UA"/>
        </w:rPr>
        <w:t>кваліфікаційна категорія «спеціаліст»</w:t>
      </w:r>
      <w:r w:rsidR="00701E27" w:rsidRPr="007713DD">
        <w:rPr>
          <w:rFonts w:ascii="minorBidi" w:hAnsi="minorBidi"/>
          <w:color w:val="000000"/>
          <w:sz w:val="28"/>
          <w:szCs w:val="28"/>
          <w:lang w:val="uk-UA"/>
        </w:rPr>
        <w:t>.</w:t>
      </w:r>
    </w:p>
    <w:p w:rsidR="00847709" w:rsidRPr="007713DD" w:rsidRDefault="00B8538D" w:rsidP="007713DD">
      <w:pPr>
        <w:spacing w:after="0" w:line="360" w:lineRule="auto"/>
        <w:ind w:firstLine="709"/>
        <w:contextualSpacing/>
        <w:jc w:val="both"/>
        <w:rPr>
          <w:rFonts w:ascii="minorBidi" w:eastAsia="Times New Roman" w:hAnsi="minorBidi"/>
          <w:sz w:val="28"/>
          <w:szCs w:val="28"/>
          <w:lang w:val="uk-UA" w:eastAsia="ru-RU"/>
        </w:rPr>
      </w:pPr>
      <w:r w:rsidRPr="007713DD">
        <w:rPr>
          <w:rFonts w:ascii="minorBidi" w:hAnsi="minorBidi"/>
          <w:sz w:val="28"/>
          <w:szCs w:val="28"/>
          <w:lang w:val="uk-UA"/>
        </w:rPr>
        <w:t>Високий професійний рівень викладацького складу дозволяє</w:t>
      </w:r>
      <w:r w:rsidR="00F775DF" w:rsidRPr="007713DD">
        <w:rPr>
          <w:rFonts w:ascii="minorBidi" w:hAnsi="minorBidi"/>
          <w:sz w:val="28"/>
          <w:szCs w:val="28"/>
          <w:lang w:val="uk-UA"/>
        </w:rPr>
        <w:t xml:space="preserve"> здійснювати підготовку кваліфікованих, соціально мобільних, конкурентоспроможних фахівців для забезпечення потреб суспільства, ринку праці та держави, що волод</w:t>
      </w:r>
      <w:r w:rsidR="00B07577" w:rsidRPr="007713DD">
        <w:rPr>
          <w:rFonts w:ascii="minorBidi" w:hAnsi="minorBidi"/>
          <w:sz w:val="28"/>
          <w:szCs w:val="28"/>
          <w:lang w:val="uk-UA"/>
        </w:rPr>
        <w:t xml:space="preserve">іють </w:t>
      </w:r>
      <w:r w:rsidR="00F775DF" w:rsidRPr="007713DD">
        <w:rPr>
          <w:rFonts w:ascii="minorBidi" w:hAnsi="minorBidi"/>
          <w:sz w:val="28"/>
          <w:szCs w:val="28"/>
          <w:lang w:val="uk-UA"/>
        </w:rPr>
        <w:t xml:space="preserve">спеціальними </w:t>
      </w:r>
      <w:proofErr w:type="spellStart"/>
      <w:r w:rsidR="00F775DF" w:rsidRPr="007713DD">
        <w:rPr>
          <w:rFonts w:ascii="minorBidi" w:hAnsi="minorBidi"/>
          <w:sz w:val="28"/>
          <w:szCs w:val="28"/>
          <w:lang w:val="uk-UA"/>
        </w:rPr>
        <w:t>компетентностями</w:t>
      </w:r>
      <w:proofErr w:type="spellEnd"/>
      <w:r w:rsidR="00D01DDA" w:rsidRPr="007713DD">
        <w:rPr>
          <w:rFonts w:ascii="minorBidi" w:hAnsi="minorBidi"/>
          <w:sz w:val="28"/>
          <w:szCs w:val="28"/>
          <w:lang w:val="uk-UA"/>
        </w:rPr>
        <w:t xml:space="preserve">, необхідними для професійної діяльності </w:t>
      </w:r>
      <w:r w:rsidR="00F775DF" w:rsidRPr="007713DD">
        <w:rPr>
          <w:rFonts w:ascii="minorBidi" w:eastAsia="Times New Roman" w:hAnsi="minorBidi"/>
          <w:sz w:val="28"/>
          <w:szCs w:val="28"/>
          <w:lang w:val="uk-UA" w:eastAsia="ru-RU"/>
        </w:rPr>
        <w:t xml:space="preserve">за спеціальністю </w:t>
      </w:r>
      <w:r w:rsidR="00D01DDA" w:rsidRPr="007713DD">
        <w:rPr>
          <w:rFonts w:ascii="minorBidi" w:eastAsia="Times New Roman" w:hAnsi="minorBidi"/>
          <w:sz w:val="28"/>
          <w:szCs w:val="28"/>
          <w:lang w:val="uk-UA" w:eastAsia="ru-RU"/>
        </w:rPr>
        <w:t xml:space="preserve">152 </w:t>
      </w:r>
      <w:r w:rsidR="00F775DF" w:rsidRPr="007713DD">
        <w:rPr>
          <w:rFonts w:ascii="minorBidi" w:eastAsia="Times New Roman" w:hAnsi="minorBidi"/>
          <w:sz w:val="28"/>
          <w:szCs w:val="28"/>
          <w:lang w:val="uk-UA" w:eastAsia="ru-RU"/>
        </w:rPr>
        <w:t>«Метрологія</w:t>
      </w:r>
      <w:r w:rsidR="00380238" w:rsidRPr="007713DD">
        <w:rPr>
          <w:rFonts w:ascii="minorBidi" w:eastAsia="Times New Roman" w:hAnsi="minorBidi"/>
          <w:sz w:val="28"/>
          <w:szCs w:val="28"/>
          <w:lang w:val="uk-UA" w:eastAsia="ru-RU"/>
        </w:rPr>
        <w:t xml:space="preserve"> та інформаційно-вимірювальної техніки</w:t>
      </w:r>
      <w:r w:rsidR="00EA7F28" w:rsidRPr="007713DD">
        <w:rPr>
          <w:rFonts w:ascii="minorBidi" w:eastAsia="Times New Roman" w:hAnsi="minorBidi"/>
          <w:sz w:val="28"/>
          <w:szCs w:val="28"/>
          <w:lang w:val="uk-UA" w:eastAsia="ru-RU"/>
        </w:rPr>
        <w:t>», 175 «Інформаційно-вимірювальні технології»</w:t>
      </w:r>
      <w:r w:rsidR="00380238" w:rsidRPr="007713DD">
        <w:rPr>
          <w:rFonts w:ascii="minorBidi" w:eastAsia="Times New Roman" w:hAnsi="minorBidi"/>
          <w:sz w:val="28"/>
          <w:szCs w:val="28"/>
          <w:lang w:val="uk-UA" w:eastAsia="ru-RU"/>
        </w:rPr>
        <w:t xml:space="preserve"> в сфері </w:t>
      </w:r>
      <w:r w:rsidR="00923CFD" w:rsidRPr="007713DD">
        <w:rPr>
          <w:rFonts w:ascii="minorBidi" w:eastAsia="Times New Roman" w:hAnsi="minorBidi"/>
          <w:sz w:val="28"/>
          <w:szCs w:val="28"/>
          <w:lang w:val="uk-UA" w:eastAsia="ru-RU"/>
        </w:rPr>
        <w:t xml:space="preserve">радіотехнічних і </w:t>
      </w:r>
      <w:proofErr w:type="spellStart"/>
      <w:r w:rsidR="00923CFD" w:rsidRPr="007713DD">
        <w:rPr>
          <w:rFonts w:ascii="minorBidi" w:eastAsia="Times New Roman" w:hAnsi="minorBidi"/>
          <w:sz w:val="28"/>
          <w:szCs w:val="28"/>
          <w:lang w:val="uk-UA" w:eastAsia="ru-RU"/>
        </w:rPr>
        <w:lastRenderedPageBreak/>
        <w:t>електротеплотехнічних</w:t>
      </w:r>
      <w:proofErr w:type="spellEnd"/>
      <w:r w:rsidR="00FF435A" w:rsidRPr="007713DD">
        <w:rPr>
          <w:rFonts w:ascii="minorBidi" w:eastAsia="Times New Roman" w:hAnsi="minorBidi"/>
          <w:sz w:val="28"/>
          <w:szCs w:val="28"/>
          <w:lang w:val="uk-UA" w:eastAsia="ru-RU"/>
        </w:rPr>
        <w:t xml:space="preserve"> вимірювань та в</w:t>
      </w:r>
      <w:r w:rsidR="00380238" w:rsidRPr="007713DD">
        <w:rPr>
          <w:rFonts w:ascii="minorBidi" w:eastAsia="Times New Roman" w:hAnsi="minorBidi"/>
          <w:sz w:val="28"/>
          <w:szCs w:val="28"/>
          <w:lang w:val="uk-UA" w:eastAsia="ru-RU"/>
        </w:rPr>
        <w:t xml:space="preserve"> сфері </w:t>
      </w:r>
      <w:r w:rsidR="00923CFD" w:rsidRPr="007713DD">
        <w:rPr>
          <w:rFonts w:ascii="minorBidi" w:eastAsia="Times New Roman" w:hAnsi="minorBidi"/>
          <w:sz w:val="28"/>
          <w:szCs w:val="28"/>
          <w:lang w:val="uk-UA" w:eastAsia="ru-RU"/>
        </w:rPr>
        <w:t>комп’ютеризованих вимірювальних систем і технологій.</w:t>
      </w:r>
    </w:p>
    <w:p w:rsidR="00E85FB2" w:rsidRDefault="00117E18" w:rsidP="007713DD">
      <w:pPr>
        <w:pStyle w:val="a3"/>
        <w:spacing w:line="360" w:lineRule="auto"/>
        <w:ind w:left="0" w:firstLine="709"/>
        <w:jc w:val="both"/>
        <w:rPr>
          <w:rFonts w:ascii="Calibri" w:hAnsi="Calibri"/>
          <w:sz w:val="28"/>
          <w:szCs w:val="28"/>
          <w:lang w:val="uk-UA"/>
        </w:rPr>
      </w:pPr>
      <w:r w:rsidRPr="007713DD">
        <w:rPr>
          <w:rFonts w:ascii="minorBidi" w:hAnsi="minorBidi"/>
          <w:sz w:val="28"/>
          <w:szCs w:val="28"/>
          <w:lang w:val="uk-UA"/>
        </w:rPr>
        <w:t xml:space="preserve">Викладачі комісії є авторами </w:t>
      </w:r>
      <w:r w:rsidR="00E85FB2" w:rsidRPr="007713DD">
        <w:rPr>
          <w:rFonts w:ascii="minorBidi" w:hAnsi="minorBidi"/>
          <w:sz w:val="28"/>
          <w:szCs w:val="28"/>
          <w:lang w:val="uk-UA"/>
        </w:rPr>
        <w:t xml:space="preserve"> наукових статей, підручників і </w:t>
      </w:r>
      <w:r w:rsidR="007D655B" w:rsidRPr="007713DD">
        <w:rPr>
          <w:rFonts w:ascii="minorBidi" w:hAnsi="minorBidi"/>
          <w:sz w:val="28"/>
          <w:szCs w:val="28"/>
          <w:lang w:val="uk-UA"/>
        </w:rPr>
        <w:t xml:space="preserve">навчальних </w:t>
      </w:r>
      <w:r w:rsidR="00E85FB2" w:rsidRPr="007713DD">
        <w:rPr>
          <w:rFonts w:ascii="minorBidi" w:hAnsi="minorBidi"/>
          <w:sz w:val="28"/>
          <w:szCs w:val="28"/>
          <w:lang w:val="uk-UA"/>
        </w:rPr>
        <w:t>посібників</w:t>
      </w:r>
      <w:r w:rsidR="000A52CF" w:rsidRPr="007713DD">
        <w:rPr>
          <w:rFonts w:ascii="minorBidi" w:hAnsi="minorBidi"/>
          <w:sz w:val="28"/>
          <w:szCs w:val="28"/>
          <w:lang w:val="uk-UA"/>
        </w:rPr>
        <w:t>,</w:t>
      </w:r>
      <w:r w:rsidR="00E85FB2" w:rsidRPr="007713DD">
        <w:rPr>
          <w:rFonts w:ascii="minorBidi" w:hAnsi="minorBidi"/>
          <w:sz w:val="28"/>
          <w:szCs w:val="28"/>
          <w:lang w:val="uk-UA"/>
        </w:rPr>
        <w:t xml:space="preserve"> </w:t>
      </w:r>
      <w:r w:rsidR="000A52CF" w:rsidRPr="007713DD">
        <w:rPr>
          <w:rFonts w:ascii="minorBidi" w:hAnsi="minorBidi"/>
          <w:sz w:val="28"/>
          <w:szCs w:val="28"/>
          <w:lang w:val="uk-UA"/>
        </w:rPr>
        <w:t>б</w:t>
      </w:r>
      <w:r w:rsidR="00E85FB2" w:rsidRPr="007713DD">
        <w:rPr>
          <w:rFonts w:ascii="minorBidi" w:hAnsi="minorBidi"/>
          <w:sz w:val="28"/>
          <w:szCs w:val="28"/>
          <w:lang w:val="uk-UA"/>
        </w:rPr>
        <w:t>еруть участь в наукових к</w:t>
      </w:r>
      <w:r w:rsidR="00BD5D10" w:rsidRPr="007713DD">
        <w:rPr>
          <w:rFonts w:ascii="minorBidi" w:hAnsi="minorBidi"/>
          <w:sz w:val="28"/>
          <w:szCs w:val="28"/>
          <w:lang w:val="uk-UA"/>
        </w:rPr>
        <w:t>онференціях і семінарах.</w:t>
      </w:r>
    </w:p>
    <w:p w:rsidR="007713DD" w:rsidRPr="007713DD" w:rsidRDefault="007713DD" w:rsidP="007713DD">
      <w:pPr>
        <w:pStyle w:val="a3"/>
        <w:spacing w:line="360" w:lineRule="auto"/>
        <w:ind w:left="0" w:firstLine="709"/>
        <w:jc w:val="both"/>
        <w:rPr>
          <w:rFonts w:ascii="Calibri" w:hAnsi="Calibri"/>
          <w:sz w:val="28"/>
          <w:szCs w:val="28"/>
          <w:lang w:val="uk-UA"/>
        </w:rPr>
      </w:pPr>
    </w:p>
    <w:p w:rsidR="00542DDA" w:rsidRPr="007713DD" w:rsidRDefault="00542DDA" w:rsidP="007713DD">
      <w:pPr>
        <w:pStyle w:val="a4"/>
        <w:spacing w:before="0" w:beforeAutospacing="0" w:after="0" w:afterAutospacing="0" w:line="360" w:lineRule="auto"/>
        <w:ind w:firstLine="709"/>
        <w:contextualSpacing/>
        <w:jc w:val="center"/>
        <w:rPr>
          <w:rFonts w:ascii="minorBidi" w:hAnsi="minorBidi"/>
          <w:i/>
          <w:sz w:val="28"/>
          <w:szCs w:val="28"/>
          <w:lang w:val="uk-UA"/>
        </w:rPr>
      </w:pPr>
      <w:r w:rsidRPr="007713DD">
        <w:rPr>
          <w:rStyle w:val="a5"/>
          <w:rFonts w:ascii="minorBidi" w:hAnsi="minorBidi"/>
          <w:i/>
          <w:sz w:val="28"/>
          <w:szCs w:val="28"/>
          <w:lang w:val="uk-UA"/>
        </w:rPr>
        <w:t>Навчальна робота</w:t>
      </w:r>
    </w:p>
    <w:p w:rsidR="00542DDA" w:rsidRPr="007713DD" w:rsidRDefault="00F85F02" w:rsidP="007713DD">
      <w:pPr>
        <w:pStyle w:val="a4"/>
        <w:spacing w:before="0" w:beforeAutospacing="0" w:after="0" w:afterAutospacing="0" w:line="360" w:lineRule="auto"/>
        <w:ind w:firstLine="709"/>
        <w:contextualSpacing/>
        <w:rPr>
          <w:rFonts w:ascii="minorBidi" w:hAnsi="minorBidi"/>
          <w:sz w:val="28"/>
          <w:szCs w:val="28"/>
          <w:lang w:val="uk-UA"/>
        </w:rPr>
      </w:pPr>
      <w:r w:rsidRPr="007713DD">
        <w:rPr>
          <w:rFonts w:ascii="minorBidi" w:hAnsi="minorBidi"/>
          <w:sz w:val="28"/>
          <w:szCs w:val="28"/>
          <w:lang w:val="uk-UA"/>
        </w:rPr>
        <w:t>Перелік освітніх компонент циклової комісії</w:t>
      </w:r>
      <w:r w:rsidR="00542DDA" w:rsidRPr="007713DD">
        <w:rPr>
          <w:rFonts w:ascii="minorBidi" w:hAnsi="minorBidi"/>
          <w:sz w:val="28"/>
          <w:szCs w:val="28"/>
          <w:lang w:val="uk-UA"/>
        </w:rPr>
        <w:t>:</w:t>
      </w:r>
    </w:p>
    <w:p w:rsidR="00E178DE" w:rsidRPr="007713DD" w:rsidRDefault="00CC159B" w:rsidP="007713DD">
      <w:pPr>
        <w:pStyle w:val="a3"/>
        <w:spacing w:line="360" w:lineRule="auto"/>
        <w:ind w:left="0" w:firstLine="709"/>
        <w:jc w:val="both"/>
        <w:rPr>
          <w:rFonts w:ascii="minorBidi" w:hAnsi="minorBidi"/>
          <w:i/>
          <w:sz w:val="28"/>
          <w:szCs w:val="28"/>
          <w:u w:val="single"/>
          <w:lang w:val="uk-UA"/>
        </w:rPr>
      </w:pPr>
      <w:r w:rsidRPr="007713DD">
        <w:rPr>
          <w:rFonts w:ascii="minorBidi" w:hAnsi="minorBidi"/>
          <w:i/>
          <w:sz w:val="28"/>
          <w:szCs w:val="28"/>
          <w:u w:val="single"/>
          <w:lang w:val="uk-UA"/>
        </w:rPr>
        <w:t>а</w:t>
      </w:r>
      <w:r w:rsidR="00F85F02" w:rsidRPr="007713DD">
        <w:rPr>
          <w:rFonts w:ascii="minorBidi" w:hAnsi="minorBidi"/>
          <w:i/>
          <w:sz w:val="28"/>
          <w:szCs w:val="28"/>
          <w:u w:val="single"/>
          <w:lang w:val="uk-UA"/>
        </w:rPr>
        <w:t xml:space="preserve">) блок </w:t>
      </w:r>
      <w:r w:rsidR="00E178DE" w:rsidRPr="007713DD">
        <w:rPr>
          <w:rFonts w:ascii="minorBidi" w:hAnsi="minorBidi"/>
          <w:i/>
          <w:sz w:val="28"/>
          <w:szCs w:val="28"/>
          <w:u w:val="single"/>
          <w:lang w:val="uk-UA"/>
        </w:rPr>
        <w:t xml:space="preserve"> </w:t>
      </w:r>
      <w:r w:rsidR="00E05324" w:rsidRPr="007713DD">
        <w:rPr>
          <w:rFonts w:ascii="minorBidi" w:hAnsi="minorBidi"/>
          <w:i/>
          <w:color w:val="000000"/>
          <w:sz w:val="28"/>
          <w:szCs w:val="28"/>
          <w:u w:val="single"/>
          <w:lang w:val="uk-UA"/>
        </w:rPr>
        <w:t>освітньо-професійн</w:t>
      </w:r>
      <w:r w:rsidR="00F85F02" w:rsidRPr="007713DD">
        <w:rPr>
          <w:rFonts w:ascii="minorBidi" w:hAnsi="minorBidi"/>
          <w:i/>
          <w:color w:val="000000"/>
          <w:sz w:val="28"/>
          <w:szCs w:val="28"/>
          <w:u w:val="single"/>
          <w:lang w:val="uk-UA"/>
        </w:rPr>
        <w:t>ої</w:t>
      </w:r>
      <w:r w:rsidR="00E05324" w:rsidRPr="007713DD">
        <w:rPr>
          <w:rFonts w:ascii="minorBidi" w:hAnsi="minorBidi"/>
          <w:i/>
          <w:color w:val="000000"/>
          <w:sz w:val="28"/>
          <w:szCs w:val="28"/>
          <w:u w:val="single"/>
          <w:lang w:val="uk-UA"/>
        </w:rPr>
        <w:t xml:space="preserve"> програм</w:t>
      </w:r>
      <w:r w:rsidR="00F85F02" w:rsidRPr="007713DD">
        <w:rPr>
          <w:rFonts w:ascii="minorBidi" w:hAnsi="minorBidi"/>
          <w:i/>
          <w:color w:val="000000"/>
          <w:sz w:val="28"/>
          <w:szCs w:val="28"/>
          <w:u w:val="single"/>
          <w:lang w:val="uk-UA"/>
        </w:rPr>
        <w:t>и</w:t>
      </w:r>
      <w:r w:rsidRPr="007713DD">
        <w:rPr>
          <w:rFonts w:ascii="minorBidi" w:hAnsi="minorBidi"/>
          <w:i/>
          <w:color w:val="000000"/>
          <w:sz w:val="28"/>
          <w:szCs w:val="28"/>
          <w:u w:val="single"/>
          <w:lang w:val="uk-UA"/>
        </w:rPr>
        <w:t xml:space="preserve"> </w:t>
      </w:r>
      <w:r w:rsidR="006465FE" w:rsidRPr="007713DD">
        <w:rPr>
          <w:rFonts w:ascii="minorBidi" w:hAnsi="minorBidi"/>
          <w:i/>
          <w:sz w:val="28"/>
          <w:szCs w:val="28"/>
          <w:u w:val="single"/>
          <w:lang w:val="uk-UA"/>
        </w:rPr>
        <w:t>«Радіотех</w:t>
      </w:r>
      <w:r w:rsidRPr="007713DD">
        <w:rPr>
          <w:rFonts w:ascii="minorBidi" w:hAnsi="minorBidi"/>
          <w:i/>
          <w:sz w:val="28"/>
          <w:szCs w:val="28"/>
          <w:u w:val="single"/>
          <w:lang w:val="uk-UA"/>
        </w:rPr>
        <w:t>нічні вимірювання»</w:t>
      </w:r>
    </w:p>
    <w:p w:rsidR="00CC159B" w:rsidRPr="007713DD" w:rsidRDefault="006465FE" w:rsidP="007713DD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minorBidi" w:hAnsi="minorBidi"/>
          <w:sz w:val="28"/>
          <w:szCs w:val="28"/>
          <w:lang w:val="uk-UA"/>
        </w:rPr>
      </w:pPr>
      <w:r w:rsidRPr="007713DD">
        <w:rPr>
          <w:rFonts w:ascii="minorBidi" w:hAnsi="minorBidi"/>
          <w:sz w:val="28"/>
          <w:szCs w:val="28"/>
          <w:lang w:val="uk-UA"/>
        </w:rPr>
        <w:t>Вступ до спеціальності</w:t>
      </w:r>
    </w:p>
    <w:p w:rsidR="00CC159B" w:rsidRPr="007713DD" w:rsidRDefault="006465FE" w:rsidP="007713DD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minorBidi" w:hAnsi="minorBidi"/>
          <w:sz w:val="28"/>
          <w:szCs w:val="28"/>
          <w:lang w:val="uk-UA"/>
        </w:rPr>
      </w:pPr>
      <w:r w:rsidRPr="007713DD">
        <w:rPr>
          <w:rFonts w:ascii="minorBidi" w:hAnsi="minorBidi"/>
          <w:sz w:val="28"/>
          <w:szCs w:val="28"/>
          <w:lang w:val="uk-UA"/>
        </w:rPr>
        <w:t>Основи теорії кіл</w:t>
      </w:r>
    </w:p>
    <w:p w:rsidR="00CC159B" w:rsidRPr="007713DD" w:rsidRDefault="006465FE" w:rsidP="007713DD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minorBidi" w:hAnsi="minorBidi"/>
          <w:sz w:val="28"/>
          <w:szCs w:val="28"/>
          <w:lang w:val="uk-UA"/>
        </w:rPr>
      </w:pPr>
      <w:r w:rsidRPr="007713DD">
        <w:rPr>
          <w:rFonts w:ascii="minorBidi" w:hAnsi="minorBidi"/>
          <w:sz w:val="28"/>
          <w:szCs w:val="28"/>
          <w:lang w:val="uk-UA"/>
        </w:rPr>
        <w:t>Пристрої радіотехніки</w:t>
      </w:r>
    </w:p>
    <w:p w:rsidR="00CC159B" w:rsidRPr="007713DD" w:rsidRDefault="006465FE" w:rsidP="007713DD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minorBidi" w:hAnsi="minorBidi"/>
          <w:sz w:val="28"/>
          <w:szCs w:val="28"/>
          <w:lang w:val="uk-UA"/>
        </w:rPr>
      </w:pPr>
      <w:r w:rsidRPr="007713DD">
        <w:rPr>
          <w:rFonts w:ascii="minorBidi" w:hAnsi="minorBidi"/>
          <w:sz w:val="28"/>
          <w:szCs w:val="28"/>
          <w:lang w:val="uk-UA"/>
        </w:rPr>
        <w:t>Радіоелектронні вимірювання</w:t>
      </w:r>
    </w:p>
    <w:p w:rsidR="00E178DE" w:rsidRPr="007713DD" w:rsidRDefault="006465FE" w:rsidP="007713DD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minorBidi" w:hAnsi="minorBidi"/>
          <w:sz w:val="28"/>
          <w:szCs w:val="28"/>
          <w:lang w:val="uk-UA"/>
        </w:rPr>
      </w:pPr>
      <w:r w:rsidRPr="007713DD">
        <w:rPr>
          <w:rFonts w:ascii="minorBidi" w:hAnsi="minorBidi"/>
          <w:sz w:val="28"/>
          <w:szCs w:val="28"/>
          <w:lang w:val="uk-UA"/>
        </w:rPr>
        <w:t>Вимірювання на надвисоких частотах</w:t>
      </w:r>
    </w:p>
    <w:p w:rsidR="000F45F9" w:rsidRPr="007713DD" w:rsidRDefault="006465FE" w:rsidP="007713DD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minorBidi" w:hAnsi="minorBidi"/>
          <w:sz w:val="28"/>
          <w:szCs w:val="28"/>
          <w:lang w:val="uk-UA"/>
        </w:rPr>
      </w:pPr>
      <w:r w:rsidRPr="007713DD">
        <w:rPr>
          <w:rFonts w:ascii="minorBidi" w:hAnsi="minorBidi"/>
          <w:sz w:val="28"/>
          <w:szCs w:val="28"/>
          <w:lang w:val="uk-UA"/>
        </w:rPr>
        <w:t>Оптико-електронні вимірювання</w:t>
      </w:r>
    </w:p>
    <w:p w:rsidR="000F45F9" w:rsidRPr="007713DD" w:rsidRDefault="00CD4878" w:rsidP="007713DD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minorBidi" w:hAnsi="minorBidi"/>
          <w:sz w:val="28"/>
          <w:szCs w:val="28"/>
          <w:lang w:val="uk-UA"/>
        </w:rPr>
      </w:pPr>
      <w:r w:rsidRPr="007713DD">
        <w:rPr>
          <w:rFonts w:ascii="minorBidi" w:hAnsi="minorBidi"/>
          <w:sz w:val="28"/>
          <w:szCs w:val="28"/>
          <w:lang w:val="uk-UA"/>
        </w:rPr>
        <w:t>Мережі зв’язку</w:t>
      </w:r>
    </w:p>
    <w:p w:rsidR="00065656" w:rsidRPr="007713DD" w:rsidRDefault="00CD4878" w:rsidP="007713DD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minorBidi" w:hAnsi="minorBidi"/>
          <w:sz w:val="28"/>
          <w:szCs w:val="28"/>
          <w:lang w:val="uk-UA"/>
        </w:rPr>
      </w:pPr>
      <w:r w:rsidRPr="007713DD">
        <w:rPr>
          <w:rFonts w:ascii="minorBidi" w:hAnsi="minorBidi"/>
          <w:sz w:val="28"/>
          <w:szCs w:val="28"/>
          <w:lang w:val="uk-UA"/>
        </w:rPr>
        <w:t xml:space="preserve">Супутниковий та </w:t>
      </w:r>
      <w:proofErr w:type="spellStart"/>
      <w:r w:rsidRPr="007713DD">
        <w:rPr>
          <w:rFonts w:ascii="minorBidi" w:hAnsi="minorBidi"/>
          <w:sz w:val="28"/>
          <w:szCs w:val="28"/>
          <w:lang w:val="uk-UA"/>
        </w:rPr>
        <w:t>транкинговий</w:t>
      </w:r>
      <w:proofErr w:type="spellEnd"/>
      <w:r w:rsidRPr="007713DD">
        <w:rPr>
          <w:rFonts w:ascii="minorBidi" w:hAnsi="minorBidi"/>
          <w:sz w:val="28"/>
          <w:szCs w:val="28"/>
          <w:lang w:val="uk-UA"/>
        </w:rPr>
        <w:t xml:space="preserve"> зв’язок</w:t>
      </w:r>
    </w:p>
    <w:p w:rsidR="00065656" w:rsidRPr="007713DD" w:rsidRDefault="00CD4878" w:rsidP="007713DD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minorBidi" w:hAnsi="minorBidi"/>
          <w:sz w:val="28"/>
          <w:szCs w:val="28"/>
          <w:lang w:val="uk-UA"/>
        </w:rPr>
      </w:pPr>
      <w:r w:rsidRPr="007713DD">
        <w:rPr>
          <w:rFonts w:ascii="minorBidi" w:hAnsi="minorBidi"/>
          <w:sz w:val="28"/>
          <w:szCs w:val="28"/>
          <w:lang w:val="uk-UA"/>
        </w:rPr>
        <w:t>Оцінка відповідності послуг зв’язку</w:t>
      </w:r>
    </w:p>
    <w:p w:rsidR="00E178DE" w:rsidRPr="007713DD" w:rsidRDefault="00CD4878" w:rsidP="007713DD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minorBidi" w:hAnsi="minorBidi"/>
          <w:sz w:val="28"/>
          <w:szCs w:val="28"/>
          <w:lang w:val="uk-UA"/>
        </w:rPr>
      </w:pPr>
      <w:r w:rsidRPr="007713DD">
        <w:rPr>
          <w:rFonts w:ascii="minorBidi" w:hAnsi="minorBidi"/>
          <w:sz w:val="28"/>
          <w:szCs w:val="28"/>
          <w:lang w:val="uk-UA"/>
        </w:rPr>
        <w:t>Вимірювання в імпульсній техніці</w:t>
      </w:r>
    </w:p>
    <w:p w:rsidR="00E178DE" w:rsidRPr="007713DD" w:rsidRDefault="00CD4878" w:rsidP="007713DD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minorBidi" w:hAnsi="minorBidi"/>
          <w:sz w:val="28"/>
          <w:szCs w:val="28"/>
          <w:lang w:val="uk-UA"/>
        </w:rPr>
      </w:pPr>
      <w:r w:rsidRPr="007713DD">
        <w:rPr>
          <w:rFonts w:ascii="minorBidi" w:hAnsi="minorBidi"/>
          <w:sz w:val="28"/>
          <w:szCs w:val="28"/>
          <w:lang w:val="uk-UA"/>
        </w:rPr>
        <w:t>Обслуговування та ремонт апаратури зв’язку з рухомими об’єктами</w:t>
      </w:r>
    </w:p>
    <w:p w:rsidR="000F45F9" w:rsidRPr="007713DD" w:rsidRDefault="000F45F9" w:rsidP="007713DD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minorBidi" w:hAnsi="minorBidi"/>
          <w:sz w:val="28"/>
          <w:szCs w:val="28"/>
          <w:lang w:val="uk-UA"/>
        </w:rPr>
      </w:pPr>
      <w:r w:rsidRPr="007713DD">
        <w:rPr>
          <w:rFonts w:ascii="minorBidi" w:hAnsi="minorBidi"/>
          <w:sz w:val="28"/>
          <w:szCs w:val="28"/>
          <w:lang w:val="uk-UA"/>
        </w:rPr>
        <w:t>Лабораторний метрологічний практикум</w:t>
      </w:r>
    </w:p>
    <w:p w:rsidR="00E178DE" w:rsidRPr="007713DD" w:rsidRDefault="00CD4878" w:rsidP="007713DD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minorBidi" w:hAnsi="minorBidi"/>
          <w:sz w:val="28"/>
          <w:szCs w:val="28"/>
          <w:lang w:val="uk-UA"/>
        </w:rPr>
      </w:pPr>
      <w:r w:rsidRPr="007713DD">
        <w:rPr>
          <w:rFonts w:ascii="minorBidi" w:hAnsi="minorBidi"/>
          <w:sz w:val="28"/>
          <w:szCs w:val="28"/>
          <w:lang w:val="uk-UA"/>
        </w:rPr>
        <w:t>Радіотехнічні та телевізійні системи</w:t>
      </w:r>
    </w:p>
    <w:p w:rsidR="00D747BD" w:rsidRPr="007713DD" w:rsidRDefault="00CD4878" w:rsidP="007713DD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minorBidi" w:hAnsi="minorBidi"/>
          <w:sz w:val="28"/>
          <w:szCs w:val="28"/>
          <w:lang w:val="uk-UA"/>
        </w:rPr>
      </w:pPr>
      <w:proofErr w:type="spellStart"/>
      <w:r w:rsidRPr="007713DD">
        <w:rPr>
          <w:rFonts w:ascii="minorBidi" w:hAnsi="minorBidi"/>
          <w:sz w:val="28"/>
          <w:szCs w:val="28"/>
          <w:lang w:val="uk-UA"/>
        </w:rPr>
        <w:t>Біомедичні</w:t>
      </w:r>
      <w:proofErr w:type="spellEnd"/>
      <w:r w:rsidRPr="007713DD">
        <w:rPr>
          <w:rFonts w:ascii="minorBidi" w:hAnsi="minorBidi"/>
          <w:sz w:val="28"/>
          <w:szCs w:val="28"/>
          <w:lang w:val="uk-UA"/>
        </w:rPr>
        <w:t xml:space="preserve"> вимірювання</w:t>
      </w:r>
    </w:p>
    <w:p w:rsidR="00D747BD" w:rsidRPr="007713DD" w:rsidRDefault="00CD4878" w:rsidP="007713DD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minorBidi" w:hAnsi="minorBidi"/>
          <w:sz w:val="28"/>
          <w:szCs w:val="28"/>
          <w:lang w:val="uk-UA"/>
        </w:rPr>
      </w:pPr>
      <w:r w:rsidRPr="007713DD">
        <w:rPr>
          <w:rFonts w:ascii="minorBidi" w:hAnsi="minorBidi"/>
          <w:sz w:val="28"/>
          <w:szCs w:val="28"/>
          <w:lang w:val="uk-UA"/>
        </w:rPr>
        <w:t>Інтелектуальні засоби вимірювальної техніки</w:t>
      </w:r>
    </w:p>
    <w:p w:rsidR="00221BDA" w:rsidRPr="007713DD" w:rsidRDefault="00221BDA" w:rsidP="007713DD">
      <w:pPr>
        <w:pStyle w:val="a3"/>
        <w:spacing w:line="360" w:lineRule="auto"/>
        <w:ind w:left="0" w:firstLine="709"/>
        <w:jc w:val="both"/>
        <w:rPr>
          <w:rFonts w:ascii="minorBidi" w:hAnsi="minorBidi"/>
          <w:i/>
          <w:sz w:val="28"/>
          <w:szCs w:val="28"/>
          <w:u w:val="single"/>
          <w:lang w:val="uk-UA"/>
        </w:rPr>
      </w:pPr>
    </w:p>
    <w:p w:rsidR="00626BB2" w:rsidRPr="007713DD" w:rsidRDefault="0039469F" w:rsidP="007713DD">
      <w:pPr>
        <w:pStyle w:val="a3"/>
        <w:spacing w:line="360" w:lineRule="auto"/>
        <w:ind w:left="0" w:firstLine="709"/>
        <w:jc w:val="both"/>
        <w:rPr>
          <w:rFonts w:ascii="minorBidi" w:hAnsi="minorBidi"/>
          <w:i/>
          <w:sz w:val="28"/>
          <w:szCs w:val="28"/>
          <w:u w:val="single"/>
          <w:lang w:val="uk-UA"/>
        </w:rPr>
      </w:pPr>
      <w:r w:rsidRPr="007713DD">
        <w:rPr>
          <w:rFonts w:ascii="minorBidi" w:hAnsi="minorBidi"/>
          <w:i/>
          <w:sz w:val="28"/>
          <w:szCs w:val="28"/>
          <w:u w:val="single"/>
          <w:lang w:val="uk-UA"/>
        </w:rPr>
        <w:t>б</w:t>
      </w:r>
      <w:r w:rsidR="00626BB2" w:rsidRPr="007713DD">
        <w:rPr>
          <w:rFonts w:ascii="minorBidi" w:hAnsi="minorBidi"/>
          <w:i/>
          <w:sz w:val="28"/>
          <w:szCs w:val="28"/>
          <w:u w:val="single"/>
          <w:lang w:val="uk-UA"/>
        </w:rPr>
        <w:t xml:space="preserve">) </w:t>
      </w:r>
      <w:r w:rsidR="000A52CF" w:rsidRPr="007713DD">
        <w:rPr>
          <w:rFonts w:ascii="minorBidi" w:hAnsi="minorBidi"/>
          <w:i/>
          <w:sz w:val="28"/>
          <w:szCs w:val="28"/>
          <w:u w:val="single"/>
          <w:lang w:val="uk-UA"/>
        </w:rPr>
        <w:t xml:space="preserve">блок </w:t>
      </w:r>
      <w:r w:rsidR="00F85F02" w:rsidRPr="007713DD">
        <w:rPr>
          <w:rFonts w:ascii="minorBidi" w:hAnsi="minorBidi"/>
          <w:i/>
          <w:color w:val="000000"/>
          <w:sz w:val="28"/>
          <w:szCs w:val="28"/>
          <w:u w:val="single"/>
          <w:lang w:val="uk-UA"/>
        </w:rPr>
        <w:t xml:space="preserve">освітньо-професійної </w:t>
      </w:r>
      <w:r w:rsidR="00E05324" w:rsidRPr="007713DD">
        <w:rPr>
          <w:rFonts w:ascii="minorBidi" w:hAnsi="minorBidi"/>
          <w:i/>
          <w:color w:val="000000"/>
          <w:sz w:val="28"/>
          <w:szCs w:val="28"/>
          <w:u w:val="single"/>
          <w:lang w:val="uk-UA"/>
        </w:rPr>
        <w:t>програм</w:t>
      </w:r>
      <w:r w:rsidR="00F85F02" w:rsidRPr="007713DD">
        <w:rPr>
          <w:rFonts w:ascii="minorBidi" w:hAnsi="minorBidi"/>
          <w:i/>
          <w:color w:val="000000"/>
          <w:sz w:val="28"/>
          <w:szCs w:val="28"/>
          <w:u w:val="single"/>
          <w:lang w:val="uk-UA"/>
        </w:rPr>
        <w:t>и</w:t>
      </w:r>
      <w:r w:rsidR="000A52CF" w:rsidRPr="007713DD">
        <w:rPr>
          <w:rFonts w:ascii="minorBidi" w:hAnsi="minorBidi"/>
          <w:i/>
          <w:sz w:val="28"/>
          <w:szCs w:val="28"/>
          <w:u w:val="single"/>
          <w:lang w:val="uk-UA"/>
        </w:rPr>
        <w:t xml:space="preserve"> «</w:t>
      </w:r>
      <w:proofErr w:type="spellStart"/>
      <w:r w:rsidR="005673B2" w:rsidRPr="007713DD">
        <w:rPr>
          <w:rFonts w:ascii="minorBidi" w:hAnsi="minorBidi"/>
          <w:i/>
          <w:sz w:val="28"/>
          <w:szCs w:val="28"/>
          <w:u w:val="single"/>
          <w:lang w:val="uk-UA"/>
        </w:rPr>
        <w:t>Електротеплотехнічні</w:t>
      </w:r>
      <w:proofErr w:type="spellEnd"/>
      <w:r w:rsidR="005673B2" w:rsidRPr="007713DD">
        <w:rPr>
          <w:rFonts w:ascii="minorBidi" w:hAnsi="minorBidi"/>
          <w:i/>
          <w:sz w:val="28"/>
          <w:szCs w:val="28"/>
          <w:u w:val="single"/>
          <w:lang w:val="uk-UA"/>
        </w:rPr>
        <w:t xml:space="preserve"> вимірювання</w:t>
      </w:r>
      <w:r w:rsidR="000A52CF" w:rsidRPr="007713DD">
        <w:rPr>
          <w:rFonts w:ascii="minorBidi" w:hAnsi="minorBidi"/>
          <w:i/>
          <w:sz w:val="28"/>
          <w:szCs w:val="28"/>
          <w:u w:val="single"/>
          <w:lang w:val="uk-UA"/>
        </w:rPr>
        <w:t>»</w:t>
      </w:r>
    </w:p>
    <w:p w:rsidR="00626BB2" w:rsidRPr="007713DD" w:rsidRDefault="00626BB2" w:rsidP="007713DD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minorBidi" w:hAnsi="minorBidi"/>
          <w:sz w:val="28"/>
          <w:szCs w:val="28"/>
          <w:lang w:val="uk-UA"/>
        </w:rPr>
      </w:pPr>
      <w:r w:rsidRPr="007713DD">
        <w:rPr>
          <w:rFonts w:ascii="minorBidi" w:hAnsi="minorBidi"/>
          <w:sz w:val="28"/>
          <w:szCs w:val="28"/>
          <w:lang w:val="uk-UA"/>
        </w:rPr>
        <w:t>Вступ до спеціальності</w:t>
      </w:r>
    </w:p>
    <w:p w:rsidR="007E30E8" w:rsidRPr="007713DD" w:rsidRDefault="005673B2" w:rsidP="007713DD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minorBidi" w:hAnsi="minorBidi"/>
          <w:sz w:val="28"/>
          <w:szCs w:val="28"/>
          <w:lang w:val="uk-UA"/>
        </w:rPr>
      </w:pPr>
      <w:r w:rsidRPr="007713DD">
        <w:rPr>
          <w:rFonts w:ascii="minorBidi" w:hAnsi="minorBidi"/>
          <w:sz w:val="28"/>
          <w:szCs w:val="28"/>
          <w:lang w:val="uk-UA"/>
        </w:rPr>
        <w:t>Основи гідравліки та теплотехніки</w:t>
      </w:r>
    </w:p>
    <w:p w:rsidR="00CC3756" w:rsidRPr="007713DD" w:rsidRDefault="005673B2" w:rsidP="007713DD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minorBidi" w:hAnsi="minorBidi"/>
          <w:sz w:val="28"/>
          <w:szCs w:val="28"/>
          <w:lang w:val="uk-UA"/>
        </w:rPr>
      </w:pPr>
      <w:r w:rsidRPr="007713DD">
        <w:rPr>
          <w:rFonts w:ascii="minorBidi" w:hAnsi="minorBidi"/>
          <w:sz w:val="28"/>
          <w:szCs w:val="28"/>
          <w:lang w:val="uk-UA"/>
        </w:rPr>
        <w:t>Вимірювання електричних та магнітних величин</w:t>
      </w:r>
    </w:p>
    <w:p w:rsidR="00CC3756" w:rsidRPr="007713DD" w:rsidRDefault="005673B2" w:rsidP="007713DD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minorBidi" w:hAnsi="minorBidi"/>
          <w:sz w:val="28"/>
          <w:szCs w:val="28"/>
          <w:lang w:val="uk-UA"/>
        </w:rPr>
      </w:pPr>
      <w:r w:rsidRPr="007713DD">
        <w:rPr>
          <w:rFonts w:ascii="minorBidi" w:hAnsi="minorBidi"/>
          <w:sz w:val="28"/>
          <w:szCs w:val="28"/>
          <w:lang w:val="uk-UA"/>
        </w:rPr>
        <w:t>Вимірювання тиску та вакуумні вимірювання</w:t>
      </w:r>
    </w:p>
    <w:p w:rsidR="00CC3756" w:rsidRPr="007713DD" w:rsidRDefault="005673B2" w:rsidP="007713DD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minorBidi" w:hAnsi="minorBidi"/>
          <w:sz w:val="28"/>
          <w:szCs w:val="28"/>
          <w:lang w:val="uk-UA"/>
        </w:rPr>
      </w:pPr>
      <w:r w:rsidRPr="007713DD">
        <w:rPr>
          <w:rFonts w:ascii="minorBidi" w:hAnsi="minorBidi"/>
          <w:sz w:val="28"/>
          <w:szCs w:val="28"/>
          <w:lang w:val="uk-UA"/>
        </w:rPr>
        <w:lastRenderedPageBreak/>
        <w:t>Температурні та теплофізичні вимірювання</w:t>
      </w:r>
    </w:p>
    <w:p w:rsidR="00CC3756" w:rsidRPr="007713DD" w:rsidRDefault="0066134F" w:rsidP="007713DD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minorBidi" w:hAnsi="minorBidi"/>
          <w:sz w:val="28"/>
          <w:szCs w:val="28"/>
          <w:lang w:val="uk-UA"/>
        </w:rPr>
      </w:pPr>
      <w:r w:rsidRPr="007713DD">
        <w:rPr>
          <w:rFonts w:ascii="minorBidi" w:hAnsi="minorBidi"/>
          <w:sz w:val="28"/>
          <w:szCs w:val="28"/>
          <w:lang w:val="uk-UA"/>
        </w:rPr>
        <w:t>Вимірювання витрат, рівня</w:t>
      </w:r>
    </w:p>
    <w:p w:rsidR="00626BB2" w:rsidRPr="007713DD" w:rsidRDefault="0066134F" w:rsidP="007713DD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minorBidi" w:hAnsi="minorBidi"/>
          <w:sz w:val="28"/>
          <w:szCs w:val="28"/>
          <w:lang w:val="uk-UA"/>
        </w:rPr>
      </w:pPr>
      <w:r w:rsidRPr="007713DD">
        <w:rPr>
          <w:rFonts w:ascii="minorBidi" w:hAnsi="minorBidi"/>
          <w:sz w:val="28"/>
          <w:szCs w:val="28"/>
          <w:lang w:val="uk-UA"/>
        </w:rPr>
        <w:t>Фізико-хімічні вимірювання</w:t>
      </w:r>
    </w:p>
    <w:p w:rsidR="00626BB2" w:rsidRPr="007713DD" w:rsidRDefault="0066134F" w:rsidP="007713DD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minorBidi" w:hAnsi="minorBidi"/>
          <w:sz w:val="28"/>
          <w:szCs w:val="28"/>
          <w:lang w:val="uk-UA"/>
        </w:rPr>
      </w:pPr>
      <w:r w:rsidRPr="007713DD">
        <w:rPr>
          <w:rFonts w:ascii="minorBidi" w:hAnsi="minorBidi"/>
          <w:sz w:val="28"/>
          <w:szCs w:val="28"/>
          <w:lang w:val="uk-UA"/>
        </w:rPr>
        <w:t>Енергетичний менеджмент та аудит енергозбереження</w:t>
      </w:r>
    </w:p>
    <w:p w:rsidR="00626BB2" w:rsidRPr="007713DD" w:rsidRDefault="0066134F" w:rsidP="007713DD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minorBidi" w:hAnsi="minorBidi"/>
          <w:sz w:val="28"/>
          <w:szCs w:val="28"/>
          <w:lang w:val="uk-UA"/>
        </w:rPr>
      </w:pPr>
      <w:r w:rsidRPr="007713DD">
        <w:rPr>
          <w:rFonts w:ascii="minorBidi" w:hAnsi="minorBidi"/>
          <w:sz w:val="28"/>
          <w:szCs w:val="28"/>
          <w:lang w:val="uk-UA"/>
        </w:rPr>
        <w:t>Лабораторний метрологічний практикум</w:t>
      </w:r>
    </w:p>
    <w:p w:rsidR="00626BB2" w:rsidRPr="007713DD" w:rsidRDefault="0066134F" w:rsidP="007713DD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minorBidi" w:hAnsi="minorBidi"/>
          <w:sz w:val="28"/>
          <w:szCs w:val="28"/>
          <w:lang w:val="uk-UA"/>
        </w:rPr>
      </w:pPr>
      <w:r w:rsidRPr="007713DD">
        <w:rPr>
          <w:rFonts w:ascii="minorBidi" w:hAnsi="minorBidi"/>
          <w:sz w:val="28"/>
          <w:szCs w:val="28"/>
          <w:lang w:val="uk-UA"/>
        </w:rPr>
        <w:t>Прилади і системи обліку рідких та газоподібних речовин</w:t>
      </w:r>
    </w:p>
    <w:p w:rsidR="00F047BF" w:rsidRPr="007713DD" w:rsidRDefault="0066134F" w:rsidP="007713DD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minorBidi" w:hAnsi="minorBidi"/>
          <w:sz w:val="28"/>
          <w:szCs w:val="28"/>
          <w:lang w:val="uk-UA"/>
        </w:rPr>
      </w:pPr>
      <w:r w:rsidRPr="007713DD">
        <w:rPr>
          <w:rFonts w:ascii="minorBidi" w:hAnsi="minorBidi"/>
          <w:sz w:val="28"/>
          <w:szCs w:val="28"/>
          <w:lang w:val="uk-UA"/>
        </w:rPr>
        <w:t>Прилади і системи обліку електричної енергії</w:t>
      </w:r>
    </w:p>
    <w:p w:rsidR="00F047BF" w:rsidRPr="007713DD" w:rsidRDefault="0066134F" w:rsidP="007713DD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minorBidi" w:hAnsi="minorBidi"/>
          <w:sz w:val="28"/>
          <w:szCs w:val="28"/>
          <w:lang w:val="uk-UA"/>
        </w:rPr>
      </w:pPr>
      <w:r w:rsidRPr="007713DD">
        <w:rPr>
          <w:rFonts w:ascii="minorBidi" w:hAnsi="minorBidi"/>
          <w:sz w:val="28"/>
          <w:szCs w:val="28"/>
          <w:lang w:val="uk-UA"/>
        </w:rPr>
        <w:t>Прилади і системи обліку теплової енергії</w:t>
      </w:r>
    </w:p>
    <w:p w:rsidR="00F047BF" w:rsidRPr="007713DD" w:rsidRDefault="0066134F" w:rsidP="007713DD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minorBidi" w:hAnsi="minorBidi"/>
          <w:sz w:val="28"/>
          <w:szCs w:val="28"/>
          <w:lang w:val="uk-UA"/>
        </w:rPr>
      </w:pPr>
      <w:r w:rsidRPr="007713DD">
        <w:rPr>
          <w:rFonts w:ascii="minorBidi" w:hAnsi="minorBidi"/>
          <w:sz w:val="28"/>
          <w:szCs w:val="28"/>
          <w:lang w:val="uk-UA"/>
        </w:rPr>
        <w:t>Автоматизовані системи обліку енергоносіїв</w:t>
      </w:r>
    </w:p>
    <w:p w:rsidR="00745800" w:rsidRPr="007713DD" w:rsidRDefault="00745800" w:rsidP="007713DD">
      <w:pPr>
        <w:pStyle w:val="a3"/>
        <w:spacing w:line="360" w:lineRule="auto"/>
        <w:ind w:left="0" w:firstLine="709"/>
        <w:jc w:val="both"/>
        <w:rPr>
          <w:rFonts w:ascii="minorBidi" w:hAnsi="minorBidi"/>
          <w:sz w:val="28"/>
          <w:szCs w:val="28"/>
          <w:lang w:val="uk-UA"/>
        </w:rPr>
      </w:pPr>
    </w:p>
    <w:p w:rsidR="0039469F" w:rsidRPr="007713DD" w:rsidRDefault="0039469F" w:rsidP="007713DD">
      <w:pPr>
        <w:pStyle w:val="a3"/>
        <w:spacing w:line="360" w:lineRule="auto"/>
        <w:ind w:left="0" w:firstLine="709"/>
        <w:jc w:val="both"/>
        <w:rPr>
          <w:rFonts w:ascii="minorBidi" w:hAnsi="minorBidi"/>
          <w:i/>
          <w:sz w:val="28"/>
          <w:szCs w:val="28"/>
          <w:u w:val="single"/>
          <w:lang w:val="uk-UA"/>
        </w:rPr>
      </w:pPr>
      <w:r w:rsidRPr="007713DD">
        <w:rPr>
          <w:rFonts w:ascii="minorBidi" w:hAnsi="minorBidi"/>
          <w:i/>
          <w:sz w:val="28"/>
          <w:szCs w:val="28"/>
          <w:u w:val="single"/>
          <w:lang w:val="uk-UA"/>
        </w:rPr>
        <w:t xml:space="preserve">в) блок </w:t>
      </w:r>
      <w:r w:rsidR="00E05324" w:rsidRPr="007713DD">
        <w:rPr>
          <w:rFonts w:ascii="minorBidi" w:hAnsi="minorBidi"/>
          <w:i/>
          <w:color w:val="000000"/>
          <w:sz w:val="28"/>
          <w:szCs w:val="28"/>
          <w:u w:val="single"/>
          <w:lang w:val="uk-UA"/>
        </w:rPr>
        <w:t>освітньо-професійн</w:t>
      </w:r>
      <w:r w:rsidR="00F85F02" w:rsidRPr="007713DD">
        <w:rPr>
          <w:rFonts w:ascii="minorBidi" w:hAnsi="minorBidi"/>
          <w:i/>
          <w:color w:val="000000"/>
          <w:sz w:val="28"/>
          <w:szCs w:val="28"/>
          <w:u w:val="single"/>
          <w:lang w:val="uk-UA"/>
        </w:rPr>
        <w:t>ої</w:t>
      </w:r>
      <w:r w:rsidR="00E05324" w:rsidRPr="007713DD">
        <w:rPr>
          <w:rFonts w:ascii="minorBidi" w:hAnsi="minorBidi"/>
          <w:i/>
          <w:color w:val="000000"/>
          <w:sz w:val="28"/>
          <w:szCs w:val="28"/>
          <w:u w:val="single"/>
          <w:lang w:val="uk-UA"/>
        </w:rPr>
        <w:t xml:space="preserve"> програм</w:t>
      </w:r>
      <w:r w:rsidR="00F85F02" w:rsidRPr="007713DD">
        <w:rPr>
          <w:rFonts w:ascii="minorBidi" w:hAnsi="minorBidi"/>
          <w:i/>
          <w:color w:val="000000"/>
          <w:sz w:val="28"/>
          <w:szCs w:val="28"/>
          <w:u w:val="single"/>
          <w:lang w:val="uk-UA"/>
        </w:rPr>
        <w:t>и</w:t>
      </w:r>
      <w:r w:rsidR="007713DD" w:rsidRPr="007713DD">
        <w:rPr>
          <w:rFonts w:ascii="minorBidi" w:hAnsi="minorBidi"/>
          <w:i/>
          <w:sz w:val="28"/>
          <w:szCs w:val="28"/>
          <w:u w:val="single"/>
          <w:lang w:val="uk-UA"/>
        </w:rPr>
        <w:t xml:space="preserve"> </w:t>
      </w:r>
      <w:r w:rsidRPr="007713DD">
        <w:rPr>
          <w:rFonts w:ascii="minorBidi" w:hAnsi="minorBidi"/>
          <w:i/>
          <w:sz w:val="28"/>
          <w:szCs w:val="28"/>
          <w:u w:val="single"/>
          <w:lang w:val="uk-UA"/>
        </w:rPr>
        <w:t>«</w:t>
      </w:r>
      <w:proofErr w:type="spellStart"/>
      <w:r w:rsidRPr="007713DD">
        <w:rPr>
          <w:rFonts w:ascii="minorBidi" w:hAnsi="minorBidi"/>
          <w:i/>
          <w:sz w:val="28"/>
          <w:szCs w:val="28"/>
          <w:u w:val="single"/>
          <w:lang w:val="uk-UA"/>
        </w:rPr>
        <w:t>Комп</w:t>
      </w:r>
      <w:r w:rsidRPr="007713DD">
        <w:rPr>
          <w:rFonts w:ascii="minorBidi" w:hAnsi="minorBidi"/>
          <w:color w:val="000000"/>
          <w:sz w:val="28"/>
          <w:szCs w:val="28"/>
          <w:u w:val="single"/>
          <w:lang w:val="uk-UA"/>
        </w:rPr>
        <w:t>’</w:t>
      </w:r>
      <w:r w:rsidRPr="007713DD">
        <w:rPr>
          <w:rFonts w:ascii="minorBidi" w:hAnsi="minorBidi"/>
          <w:i/>
          <w:sz w:val="28"/>
          <w:szCs w:val="28"/>
          <w:u w:val="single"/>
          <w:lang w:val="uk-UA"/>
        </w:rPr>
        <w:t>ютерізовані</w:t>
      </w:r>
      <w:proofErr w:type="spellEnd"/>
      <w:r w:rsidRPr="007713DD">
        <w:rPr>
          <w:rFonts w:ascii="minorBidi" w:hAnsi="minorBidi"/>
          <w:i/>
          <w:sz w:val="28"/>
          <w:szCs w:val="28"/>
          <w:u w:val="single"/>
          <w:lang w:val="uk-UA"/>
        </w:rPr>
        <w:t xml:space="preserve"> вимірювальні системи і технології»</w:t>
      </w:r>
    </w:p>
    <w:p w:rsidR="0039469F" w:rsidRPr="007713DD" w:rsidRDefault="0039469F" w:rsidP="007713DD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minorBidi" w:hAnsi="minorBidi"/>
          <w:sz w:val="28"/>
          <w:szCs w:val="28"/>
          <w:lang w:val="uk-UA"/>
        </w:rPr>
      </w:pPr>
      <w:r w:rsidRPr="007713DD">
        <w:rPr>
          <w:rFonts w:ascii="minorBidi" w:hAnsi="minorBidi"/>
          <w:sz w:val="28"/>
          <w:szCs w:val="28"/>
          <w:lang w:val="uk-UA"/>
        </w:rPr>
        <w:t>Вступ до спеціальності</w:t>
      </w:r>
    </w:p>
    <w:p w:rsidR="0039469F" w:rsidRPr="007713DD" w:rsidRDefault="0039469F" w:rsidP="007713DD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minorBidi" w:hAnsi="minorBidi"/>
          <w:sz w:val="28"/>
          <w:szCs w:val="28"/>
          <w:lang w:val="uk-UA"/>
        </w:rPr>
      </w:pPr>
      <w:r w:rsidRPr="007713DD">
        <w:rPr>
          <w:rFonts w:ascii="minorBidi" w:hAnsi="minorBidi"/>
          <w:sz w:val="28"/>
          <w:szCs w:val="28"/>
          <w:lang w:val="uk-UA"/>
        </w:rPr>
        <w:t>Вимірювальні технології зв’язку в управлінні рухомими об’єктами</w:t>
      </w:r>
    </w:p>
    <w:p w:rsidR="0039469F" w:rsidRPr="007713DD" w:rsidRDefault="0039469F" w:rsidP="007713DD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minorBidi" w:hAnsi="minorBidi"/>
          <w:sz w:val="28"/>
          <w:szCs w:val="28"/>
          <w:lang w:val="uk-UA"/>
        </w:rPr>
      </w:pPr>
      <w:r w:rsidRPr="007713DD">
        <w:rPr>
          <w:rFonts w:ascii="minorBidi" w:hAnsi="minorBidi"/>
          <w:sz w:val="28"/>
          <w:szCs w:val="28"/>
          <w:lang w:val="uk-UA"/>
        </w:rPr>
        <w:t>Прилади і системи контролю електричних величин</w:t>
      </w:r>
    </w:p>
    <w:p w:rsidR="0039469F" w:rsidRPr="007713DD" w:rsidRDefault="0039469F" w:rsidP="007713DD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minorBidi" w:hAnsi="minorBidi"/>
          <w:sz w:val="28"/>
          <w:szCs w:val="28"/>
          <w:lang w:val="uk-UA"/>
        </w:rPr>
      </w:pPr>
      <w:r w:rsidRPr="007713DD">
        <w:rPr>
          <w:rFonts w:ascii="minorBidi" w:hAnsi="minorBidi"/>
          <w:sz w:val="28"/>
          <w:szCs w:val="28"/>
          <w:lang w:val="uk-UA"/>
        </w:rPr>
        <w:t>Прилади і системи контролю температури та теплової енергії</w:t>
      </w:r>
    </w:p>
    <w:p w:rsidR="0039469F" w:rsidRPr="007713DD" w:rsidRDefault="0039469F" w:rsidP="007713DD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minorBidi" w:hAnsi="minorBidi"/>
          <w:sz w:val="28"/>
          <w:szCs w:val="28"/>
          <w:lang w:val="uk-UA"/>
        </w:rPr>
      </w:pPr>
      <w:r w:rsidRPr="007713DD">
        <w:rPr>
          <w:rFonts w:ascii="minorBidi" w:hAnsi="minorBidi"/>
          <w:sz w:val="28"/>
          <w:szCs w:val="28"/>
          <w:lang w:val="uk-UA"/>
        </w:rPr>
        <w:t>Прилади і системи контролю  тиску, витрат, рівня рідин і газів</w:t>
      </w:r>
    </w:p>
    <w:p w:rsidR="0039469F" w:rsidRPr="007713DD" w:rsidRDefault="0039469F" w:rsidP="007713DD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minorBidi" w:hAnsi="minorBidi"/>
          <w:sz w:val="28"/>
          <w:szCs w:val="28"/>
          <w:lang w:val="uk-UA"/>
        </w:rPr>
      </w:pPr>
      <w:r w:rsidRPr="007713DD">
        <w:rPr>
          <w:rFonts w:ascii="minorBidi" w:hAnsi="minorBidi"/>
          <w:sz w:val="28"/>
          <w:szCs w:val="28"/>
          <w:lang w:val="uk-UA"/>
        </w:rPr>
        <w:t>Інтелектуальні засоби вимірювальної інформації</w:t>
      </w:r>
    </w:p>
    <w:p w:rsidR="00F047BF" w:rsidRPr="007713DD" w:rsidRDefault="00F047BF" w:rsidP="007713DD">
      <w:pPr>
        <w:pStyle w:val="a3"/>
        <w:spacing w:line="360" w:lineRule="auto"/>
        <w:ind w:left="0" w:firstLine="709"/>
        <w:jc w:val="both"/>
        <w:rPr>
          <w:rFonts w:ascii="minorBidi" w:hAnsi="minorBidi"/>
          <w:sz w:val="28"/>
          <w:szCs w:val="28"/>
          <w:lang w:val="uk-UA"/>
        </w:rPr>
      </w:pPr>
    </w:p>
    <w:p w:rsidR="00A826DB" w:rsidRPr="007713DD" w:rsidRDefault="009478B9" w:rsidP="007713DD">
      <w:pPr>
        <w:pStyle w:val="a4"/>
        <w:spacing w:before="0" w:beforeAutospacing="0" w:after="0" w:afterAutospacing="0" w:line="360" w:lineRule="auto"/>
        <w:ind w:firstLine="709"/>
        <w:contextualSpacing/>
        <w:jc w:val="center"/>
        <w:rPr>
          <w:rFonts w:ascii="minorBidi" w:hAnsi="minorBidi"/>
          <w:i/>
          <w:sz w:val="28"/>
          <w:szCs w:val="28"/>
          <w:lang w:val="uk-UA"/>
        </w:rPr>
      </w:pPr>
      <w:r w:rsidRPr="007713DD">
        <w:rPr>
          <w:rStyle w:val="a5"/>
          <w:rFonts w:ascii="minorBidi" w:hAnsi="minorBidi"/>
          <w:i/>
          <w:sz w:val="28"/>
          <w:szCs w:val="28"/>
          <w:lang w:val="uk-UA"/>
        </w:rPr>
        <w:t>Інноваційно-м</w:t>
      </w:r>
      <w:r w:rsidR="00A826DB" w:rsidRPr="007713DD">
        <w:rPr>
          <w:rStyle w:val="a5"/>
          <w:rFonts w:ascii="minorBidi" w:hAnsi="minorBidi"/>
          <w:i/>
          <w:sz w:val="28"/>
          <w:szCs w:val="28"/>
          <w:lang w:val="uk-UA"/>
        </w:rPr>
        <w:t>етодична робота</w:t>
      </w:r>
    </w:p>
    <w:p w:rsidR="00A826DB" w:rsidRPr="007713DD" w:rsidRDefault="00F85F02" w:rsidP="007713DD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rFonts w:ascii="minorBidi" w:hAnsi="minorBidi"/>
          <w:sz w:val="28"/>
          <w:szCs w:val="28"/>
          <w:lang w:val="uk-UA"/>
        </w:rPr>
      </w:pPr>
      <w:r w:rsidRPr="007713DD">
        <w:rPr>
          <w:rFonts w:ascii="minorBidi" w:hAnsi="minorBidi"/>
          <w:sz w:val="28"/>
          <w:szCs w:val="28"/>
          <w:lang w:val="uk-UA"/>
        </w:rPr>
        <w:t>Всі освітні компоненти</w:t>
      </w:r>
      <w:r w:rsidR="00055042" w:rsidRPr="007713DD">
        <w:rPr>
          <w:rFonts w:ascii="minorBidi" w:hAnsi="minorBidi"/>
          <w:sz w:val="28"/>
          <w:szCs w:val="28"/>
          <w:lang w:val="uk-UA"/>
        </w:rPr>
        <w:t xml:space="preserve"> забезпечені навчально-методичними комплексами, що складаються з навчальних і робочих програм, </w:t>
      </w:r>
      <w:r w:rsidR="001D156C" w:rsidRPr="007713DD">
        <w:rPr>
          <w:rFonts w:ascii="minorBidi" w:hAnsi="minorBidi"/>
          <w:sz w:val="28"/>
          <w:szCs w:val="28"/>
          <w:lang w:val="uk-UA"/>
        </w:rPr>
        <w:t xml:space="preserve">навчальних </w:t>
      </w:r>
      <w:r w:rsidR="00055042" w:rsidRPr="007713DD">
        <w:rPr>
          <w:rFonts w:ascii="minorBidi" w:hAnsi="minorBidi"/>
          <w:sz w:val="28"/>
          <w:szCs w:val="28"/>
          <w:lang w:val="uk-UA"/>
        </w:rPr>
        <w:t>посібників, методичних вказівок до</w:t>
      </w:r>
      <w:r w:rsidR="0039469F" w:rsidRPr="007713DD">
        <w:rPr>
          <w:rFonts w:ascii="minorBidi" w:hAnsi="minorBidi"/>
          <w:sz w:val="28"/>
          <w:szCs w:val="28"/>
          <w:lang w:val="uk-UA"/>
        </w:rPr>
        <w:t xml:space="preserve"> практичних і лабораторних заня</w:t>
      </w:r>
      <w:r w:rsidR="00E05324" w:rsidRPr="007713DD">
        <w:rPr>
          <w:rFonts w:ascii="minorBidi" w:hAnsi="minorBidi"/>
          <w:sz w:val="28"/>
          <w:szCs w:val="28"/>
          <w:lang w:val="uk-UA"/>
        </w:rPr>
        <w:t>ть</w:t>
      </w:r>
      <w:r w:rsidR="00055042" w:rsidRPr="007713DD">
        <w:rPr>
          <w:rFonts w:ascii="minorBidi" w:hAnsi="minorBidi"/>
          <w:sz w:val="28"/>
          <w:szCs w:val="28"/>
          <w:lang w:val="uk-UA"/>
        </w:rPr>
        <w:t xml:space="preserve">, </w:t>
      </w:r>
      <w:r w:rsidR="003C427D" w:rsidRPr="007713DD">
        <w:rPr>
          <w:rFonts w:ascii="minorBidi" w:hAnsi="minorBidi"/>
          <w:sz w:val="28"/>
          <w:szCs w:val="28"/>
          <w:lang w:val="uk-UA"/>
        </w:rPr>
        <w:t xml:space="preserve">рекомендацій щодо самостійної роботи, завдань, які здійснюють діагностику знань студентів. </w:t>
      </w:r>
      <w:r w:rsidR="00B8538D" w:rsidRPr="007713DD">
        <w:rPr>
          <w:rFonts w:ascii="minorBidi" w:hAnsi="minorBidi"/>
          <w:sz w:val="28"/>
          <w:szCs w:val="28"/>
          <w:lang w:val="uk-UA"/>
        </w:rPr>
        <w:t>В процесі</w:t>
      </w:r>
      <w:r w:rsidR="003C427D" w:rsidRPr="007713DD">
        <w:rPr>
          <w:rFonts w:ascii="minorBidi" w:hAnsi="minorBidi"/>
          <w:sz w:val="28"/>
          <w:szCs w:val="28"/>
          <w:lang w:val="uk-UA"/>
        </w:rPr>
        <w:t xml:space="preserve"> </w:t>
      </w:r>
      <w:r w:rsidR="00E85FB2" w:rsidRPr="007713DD">
        <w:rPr>
          <w:rFonts w:ascii="minorBidi" w:hAnsi="minorBidi"/>
          <w:sz w:val="28"/>
          <w:szCs w:val="28"/>
          <w:lang w:val="uk-UA"/>
        </w:rPr>
        <w:t xml:space="preserve">викладання </w:t>
      </w:r>
      <w:r w:rsidR="007713DD" w:rsidRPr="007713DD">
        <w:rPr>
          <w:rFonts w:ascii="minorBidi" w:hAnsi="minorBidi"/>
          <w:sz w:val="28"/>
          <w:szCs w:val="28"/>
          <w:lang w:val="uk-UA"/>
        </w:rPr>
        <w:t xml:space="preserve">активно використовуються </w:t>
      </w:r>
      <w:r w:rsidR="003C427D" w:rsidRPr="007713DD">
        <w:rPr>
          <w:rFonts w:ascii="minorBidi" w:hAnsi="minorBidi"/>
          <w:sz w:val="28"/>
          <w:szCs w:val="28"/>
          <w:lang w:val="uk-UA"/>
        </w:rPr>
        <w:t>сучасні технології</w:t>
      </w:r>
      <w:r w:rsidR="00A826DB" w:rsidRPr="007713DD">
        <w:rPr>
          <w:rFonts w:ascii="minorBidi" w:hAnsi="minorBidi"/>
          <w:sz w:val="28"/>
          <w:szCs w:val="28"/>
          <w:lang w:val="uk-UA"/>
        </w:rPr>
        <w:t xml:space="preserve"> </w:t>
      </w:r>
      <w:r w:rsidR="00031A4C" w:rsidRPr="007713DD">
        <w:rPr>
          <w:rFonts w:ascii="minorBidi" w:hAnsi="minorBidi"/>
          <w:spacing w:val="-2"/>
          <w:sz w:val="28"/>
          <w:szCs w:val="28"/>
          <w:lang w:val="uk-UA"/>
        </w:rPr>
        <w:t xml:space="preserve">дистанційного навчання з використанням хмарних сервісів та платформ </w:t>
      </w:r>
      <w:proofErr w:type="spellStart"/>
      <w:r w:rsidR="00031A4C" w:rsidRPr="007713DD">
        <w:rPr>
          <w:rFonts w:ascii="minorBidi" w:hAnsi="minorBidi"/>
          <w:spacing w:val="-2"/>
          <w:sz w:val="28"/>
          <w:szCs w:val="28"/>
          <w:lang w:val="uk-UA"/>
        </w:rPr>
        <w:t>Google</w:t>
      </w:r>
      <w:proofErr w:type="spellEnd"/>
      <w:r w:rsidR="00031A4C" w:rsidRPr="007713DD">
        <w:rPr>
          <w:rFonts w:ascii="minorBidi" w:hAnsi="minorBidi"/>
          <w:spacing w:val="-2"/>
          <w:sz w:val="28"/>
          <w:szCs w:val="28"/>
          <w:lang w:val="uk-UA"/>
        </w:rPr>
        <w:t xml:space="preserve"> </w:t>
      </w:r>
      <w:proofErr w:type="spellStart"/>
      <w:r w:rsidR="00031A4C" w:rsidRPr="007713DD">
        <w:rPr>
          <w:rFonts w:ascii="minorBidi" w:hAnsi="minorBidi"/>
          <w:spacing w:val="-2"/>
          <w:sz w:val="28"/>
          <w:szCs w:val="28"/>
          <w:lang w:val="uk-UA"/>
        </w:rPr>
        <w:t>Class</w:t>
      </w:r>
      <w:proofErr w:type="spellEnd"/>
      <w:r w:rsidR="00031A4C" w:rsidRPr="007713DD">
        <w:rPr>
          <w:rFonts w:ascii="minorBidi" w:hAnsi="minorBidi"/>
          <w:spacing w:val="-2"/>
          <w:sz w:val="28"/>
          <w:szCs w:val="28"/>
          <w:lang w:val="uk-UA"/>
        </w:rPr>
        <w:t xml:space="preserve">, </w:t>
      </w:r>
      <w:proofErr w:type="spellStart"/>
      <w:r w:rsidR="00031A4C" w:rsidRPr="007713DD">
        <w:rPr>
          <w:rFonts w:ascii="minorBidi" w:hAnsi="minorBidi"/>
          <w:spacing w:val="-2"/>
          <w:sz w:val="28"/>
          <w:szCs w:val="28"/>
          <w:lang w:val="uk-UA"/>
        </w:rPr>
        <w:t>Google</w:t>
      </w:r>
      <w:proofErr w:type="spellEnd"/>
      <w:r w:rsidR="00031A4C" w:rsidRPr="007713DD">
        <w:rPr>
          <w:rFonts w:ascii="minorBidi" w:hAnsi="minorBidi"/>
          <w:spacing w:val="-2"/>
          <w:sz w:val="28"/>
          <w:szCs w:val="28"/>
          <w:lang w:val="uk-UA"/>
        </w:rPr>
        <w:t xml:space="preserve"> </w:t>
      </w:r>
      <w:proofErr w:type="spellStart"/>
      <w:r w:rsidR="00031A4C" w:rsidRPr="007713DD">
        <w:rPr>
          <w:rFonts w:ascii="minorBidi" w:hAnsi="minorBidi"/>
          <w:spacing w:val="-2"/>
          <w:sz w:val="28"/>
          <w:szCs w:val="28"/>
          <w:lang w:val="uk-UA"/>
        </w:rPr>
        <w:t>Meet</w:t>
      </w:r>
      <w:proofErr w:type="spellEnd"/>
      <w:r w:rsidR="00031A4C" w:rsidRPr="007713DD">
        <w:rPr>
          <w:rFonts w:ascii="minorBidi" w:hAnsi="minorBidi"/>
          <w:spacing w:val="-2"/>
          <w:sz w:val="28"/>
          <w:szCs w:val="28"/>
          <w:lang w:val="uk-UA"/>
        </w:rPr>
        <w:t xml:space="preserve">, </w:t>
      </w:r>
      <w:proofErr w:type="spellStart"/>
      <w:r w:rsidR="00031A4C" w:rsidRPr="007713DD">
        <w:rPr>
          <w:rFonts w:ascii="minorBidi" w:hAnsi="minorBidi"/>
          <w:spacing w:val="-2"/>
          <w:sz w:val="28"/>
          <w:szCs w:val="28"/>
          <w:lang w:val="uk-UA"/>
        </w:rPr>
        <w:t>Google</w:t>
      </w:r>
      <w:proofErr w:type="spellEnd"/>
      <w:r w:rsidR="00031A4C" w:rsidRPr="007713DD">
        <w:rPr>
          <w:rFonts w:ascii="minorBidi" w:hAnsi="minorBidi"/>
          <w:spacing w:val="-2"/>
          <w:sz w:val="28"/>
          <w:szCs w:val="28"/>
          <w:lang w:val="uk-UA"/>
        </w:rPr>
        <w:t xml:space="preserve"> Диск, </w:t>
      </w:r>
      <w:proofErr w:type="spellStart"/>
      <w:r w:rsidR="00031A4C" w:rsidRPr="007713DD">
        <w:rPr>
          <w:rFonts w:ascii="minorBidi" w:hAnsi="minorBidi"/>
          <w:spacing w:val="-2"/>
          <w:sz w:val="28"/>
          <w:szCs w:val="28"/>
          <w:lang w:val="uk-UA"/>
        </w:rPr>
        <w:t>Zoom</w:t>
      </w:r>
      <w:proofErr w:type="spellEnd"/>
      <w:r w:rsidR="00031A4C" w:rsidRPr="007713DD">
        <w:rPr>
          <w:rFonts w:ascii="minorBidi" w:hAnsi="minorBidi"/>
          <w:spacing w:val="-2"/>
          <w:sz w:val="28"/>
          <w:szCs w:val="28"/>
          <w:lang w:val="uk-UA"/>
        </w:rPr>
        <w:t xml:space="preserve">, </w:t>
      </w:r>
      <w:proofErr w:type="spellStart"/>
      <w:r w:rsidR="00031A4C" w:rsidRPr="007713DD">
        <w:rPr>
          <w:rFonts w:ascii="minorBidi" w:hAnsi="minorBidi"/>
          <w:spacing w:val="-2"/>
          <w:sz w:val="28"/>
          <w:szCs w:val="28"/>
          <w:lang w:val="en-US"/>
        </w:rPr>
        <w:t>Viber</w:t>
      </w:r>
      <w:proofErr w:type="spellEnd"/>
      <w:r w:rsidR="00031A4C" w:rsidRPr="007713DD">
        <w:rPr>
          <w:rFonts w:ascii="minorBidi" w:hAnsi="minorBidi"/>
          <w:spacing w:val="-2"/>
          <w:sz w:val="28"/>
          <w:szCs w:val="28"/>
          <w:lang w:val="uk-UA"/>
        </w:rPr>
        <w:t xml:space="preserve"> з метою забезпечення доставки студентам основного обсягу навчальних матеріалів, проведення навчальних занять в дистанційному режимі, інтерактивної </w:t>
      </w:r>
      <w:r w:rsidR="00031A4C" w:rsidRPr="007713DD">
        <w:rPr>
          <w:rFonts w:ascii="minorBidi" w:hAnsi="minorBidi"/>
          <w:spacing w:val="-2"/>
          <w:sz w:val="28"/>
          <w:szCs w:val="28"/>
          <w:lang w:val="uk-UA"/>
        </w:rPr>
        <w:lastRenderedPageBreak/>
        <w:t>взаємодії студентів та викладача у процесі навчання, надання студентам можливості самостійної роботи з начальними матеріалами.</w:t>
      </w:r>
    </w:p>
    <w:p w:rsidR="0044686F" w:rsidRPr="007713DD" w:rsidRDefault="0044686F" w:rsidP="007713D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minorBidi" w:hAnsi="minorBidi"/>
          <w:color w:val="000000"/>
          <w:sz w:val="28"/>
          <w:szCs w:val="28"/>
          <w:lang w:val="uk-UA"/>
        </w:rPr>
      </w:pPr>
      <w:r w:rsidRPr="007713DD">
        <w:rPr>
          <w:rFonts w:ascii="minorBidi" w:hAnsi="minorBidi"/>
          <w:color w:val="000000"/>
          <w:sz w:val="28"/>
          <w:szCs w:val="28"/>
          <w:lang w:val="uk-UA"/>
        </w:rPr>
        <w:t xml:space="preserve">Викладачі циклової комісії працюють над підвищенням своєї </w:t>
      </w:r>
      <w:r w:rsidR="00031A4C" w:rsidRPr="007713DD">
        <w:rPr>
          <w:rFonts w:ascii="minorBidi" w:hAnsi="minorBidi"/>
          <w:color w:val="000000"/>
          <w:sz w:val="28"/>
          <w:szCs w:val="28"/>
          <w:lang w:val="uk-UA"/>
        </w:rPr>
        <w:t xml:space="preserve">професійної та </w:t>
      </w:r>
      <w:r w:rsidRPr="007713DD">
        <w:rPr>
          <w:rFonts w:ascii="minorBidi" w:hAnsi="minorBidi"/>
          <w:color w:val="000000"/>
          <w:sz w:val="28"/>
          <w:szCs w:val="28"/>
          <w:lang w:val="uk-UA"/>
        </w:rPr>
        <w:t>педагогічної майстерності шляхом вивчення кращого педагогічного досвіду. Всі викладачі постійно проходять курси підвищення кваліфікації та стажування з дисциплін, які викладають.</w:t>
      </w:r>
    </w:p>
    <w:p w:rsidR="0044686F" w:rsidRPr="007713DD" w:rsidRDefault="005F2C6B" w:rsidP="007713D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minorBidi" w:hAnsi="minorBidi"/>
          <w:color w:val="000000"/>
          <w:sz w:val="28"/>
          <w:szCs w:val="28"/>
          <w:lang w:val="uk-UA"/>
        </w:rPr>
      </w:pPr>
      <w:r w:rsidRPr="007713DD">
        <w:rPr>
          <w:rFonts w:ascii="minorBidi" w:hAnsi="minorBidi"/>
          <w:color w:val="000000"/>
          <w:sz w:val="28"/>
          <w:szCs w:val="28"/>
          <w:lang w:val="uk-UA"/>
        </w:rPr>
        <w:t>Викладачі ц</w:t>
      </w:r>
      <w:r w:rsidR="0044686F" w:rsidRPr="007713DD">
        <w:rPr>
          <w:rFonts w:ascii="minorBidi" w:hAnsi="minorBidi"/>
          <w:color w:val="000000"/>
          <w:sz w:val="28"/>
          <w:szCs w:val="28"/>
          <w:lang w:val="uk-UA"/>
        </w:rPr>
        <w:t>иклов</w:t>
      </w:r>
      <w:r w:rsidRPr="007713DD">
        <w:rPr>
          <w:rFonts w:ascii="minorBidi" w:hAnsi="minorBidi"/>
          <w:color w:val="000000"/>
          <w:sz w:val="28"/>
          <w:szCs w:val="28"/>
          <w:lang w:val="uk-UA"/>
        </w:rPr>
        <w:t>ої</w:t>
      </w:r>
      <w:r w:rsidR="0044686F" w:rsidRPr="007713DD">
        <w:rPr>
          <w:rFonts w:ascii="minorBidi" w:hAnsi="minorBidi"/>
          <w:color w:val="000000"/>
          <w:sz w:val="28"/>
          <w:szCs w:val="28"/>
          <w:lang w:val="uk-UA"/>
        </w:rPr>
        <w:t xml:space="preserve"> комісі</w:t>
      </w:r>
      <w:r w:rsidRPr="007713DD">
        <w:rPr>
          <w:rFonts w:ascii="minorBidi" w:hAnsi="minorBidi"/>
          <w:color w:val="000000"/>
          <w:sz w:val="28"/>
          <w:szCs w:val="28"/>
          <w:lang w:val="uk-UA"/>
        </w:rPr>
        <w:t xml:space="preserve">ї </w:t>
      </w:r>
      <w:r w:rsidR="0044686F" w:rsidRPr="007713DD">
        <w:rPr>
          <w:rFonts w:ascii="minorBidi" w:hAnsi="minorBidi"/>
          <w:color w:val="000000"/>
          <w:sz w:val="28"/>
          <w:szCs w:val="28"/>
          <w:lang w:val="uk-UA"/>
        </w:rPr>
        <w:t xml:space="preserve"> вивча</w:t>
      </w:r>
      <w:r w:rsidRPr="007713DD">
        <w:rPr>
          <w:rFonts w:ascii="minorBidi" w:hAnsi="minorBidi"/>
          <w:color w:val="000000"/>
          <w:sz w:val="28"/>
          <w:szCs w:val="28"/>
          <w:lang w:val="uk-UA"/>
        </w:rPr>
        <w:t>ють</w:t>
      </w:r>
      <w:r w:rsidR="00A1575A" w:rsidRPr="007713DD">
        <w:rPr>
          <w:rFonts w:ascii="minorBidi" w:hAnsi="minorBidi"/>
          <w:color w:val="000000"/>
          <w:sz w:val="28"/>
          <w:szCs w:val="28"/>
          <w:lang w:val="uk-UA"/>
        </w:rPr>
        <w:t xml:space="preserve"> і</w:t>
      </w:r>
      <w:r w:rsidR="0044686F" w:rsidRPr="007713DD">
        <w:rPr>
          <w:rFonts w:ascii="minorBidi" w:hAnsi="minorBidi"/>
          <w:color w:val="000000"/>
          <w:sz w:val="28"/>
          <w:szCs w:val="28"/>
          <w:lang w:val="uk-UA"/>
        </w:rPr>
        <w:t xml:space="preserve"> впроваджу</w:t>
      </w:r>
      <w:r w:rsidRPr="007713DD">
        <w:rPr>
          <w:rFonts w:ascii="minorBidi" w:hAnsi="minorBidi"/>
          <w:color w:val="000000"/>
          <w:sz w:val="28"/>
          <w:szCs w:val="28"/>
          <w:lang w:val="uk-UA"/>
        </w:rPr>
        <w:t>ють</w:t>
      </w:r>
      <w:r w:rsidR="0044686F" w:rsidRPr="007713DD">
        <w:rPr>
          <w:rFonts w:ascii="minorBidi" w:hAnsi="minorBidi"/>
          <w:color w:val="000000"/>
          <w:sz w:val="28"/>
          <w:szCs w:val="28"/>
          <w:lang w:val="uk-UA"/>
        </w:rPr>
        <w:t xml:space="preserve"> </w:t>
      </w:r>
      <w:r w:rsidRPr="007713DD">
        <w:rPr>
          <w:rFonts w:ascii="minorBidi" w:hAnsi="minorBidi"/>
          <w:color w:val="000000"/>
          <w:sz w:val="28"/>
          <w:szCs w:val="28"/>
          <w:lang w:val="uk-UA"/>
        </w:rPr>
        <w:t xml:space="preserve">в освітній </w:t>
      </w:r>
      <w:r w:rsidR="0044686F" w:rsidRPr="007713DD">
        <w:rPr>
          <w:rFonts w:ascii="minorBidi" w:hAnsi="minorBidi"/>
          <w:color w:val="000000"/>
          <w:sz w:val="28"/>
          <w:szCs w:val="28"/>
          <w:lang w:val="uk-UA"/>
        </w:rPr>
        <w:t xml:space="preserve"> процес сучасні освітні методики та</w:t>
      </w:r>
      <w:r w:rsidRPr="007713DD">
        <w:rPr>
          <w:rFonts w:ascii="minorBidi" w:hAnsi="minorBidi"/>
          <w:color w:val="000000"/>
          <w:sz w:val="28"/>
          <w:szCs w:val="28"/>
          <w:lang w:val="uk-UA"/>
        </w:rPr>
        <w:t xml:space="preserve"> технології</w:t>
      </w:r>
      <w:r w:rsidR="00A1575A" w:rsidRPr="007713DD">
        <w:rPr>
          <w:rFonts w:ascii="minorBidi" w:hAnsi="minorBidi"/>
          <w:color w:val="000000"/>
          <w:sz w:val="28"/>
          <w:szCs w:val="28"/>
          <w:lang w:val="uk-UA"/>
        </w:rPr>
        <w:t xml:space="preserve">, а </w:t>
      </w:r>
      <w:r w:rsidRPr="007713DD">
        <w:rPr>
          <w:rFonts w:ascii="minorBidi" w:hAnsi="minorBidi"/>
          <w:color w:val="000000"/>
          <w:sz w:val="28"/>
          <w:szCs w:val="28"/>
          <w:lang w:val="uk-UA"/>
        </w:rPr>
        <w:t>та</w:t>
      </w:r>
      <w:r w:rsidR="00A1575A" w:rsidRPr="007713DD">
        <w:rPr>
          <w:rFonts w:ascii="minorBidi" w:hAnsi="minorBidi"/>
          <w:color w:val="000000"/>
          <w:sz w:val="28"/>
          <w:szCs w:val="28"/>
          <w:lang w:val="uk-UA"/>
        </w:rPr>
        <w:t>кож</w:t>
      </w:r>
      <w:r w:rsidRPr="007713DD">
        <w:rPr>
          <w:rFonts w:ascii="minorBidi" w:hAnsi="minorBidi"/>
          <w:color w:val="000000"/>
          <w:sz w:val="28"/>
          <w:szCs w:val="28"/>
          <w:lang w:val="uk-UA"/>
        </w:rPr>
        <w:t xml:space="preserve"> заохочу</w:t>
      </w:r>
      <w:r w:rsidR="00A1575A" w:rsidRPr="007713DD">
        <w:rPr>
          <w:rFonts w:ascii="minorBidi" w:hAnsi="minorBidi"/>
          <w:color w:val="000000"/>
          <w:sz w:val="28"/>
          <w:szCs w:val="28"/>
          <w:lang w:val="uk-UA"/>
        </w:rPr>
        <w:t>ю</w:t>
      </w:r>
      <w:r w:rsidRPr="007713DD">
        <w:rPr>
          <w:rFonts w:ascii="minorBidi" w:hAnsi="minorBidi"/>
          <w:color w:val="000000"/>
          <w:sz w:val="28"/>
          <w:szCs w:val="28"/>
          <w:lang w:val="uk-UA"/>
        </w:rPr>
        <w:t>ть</w:t>
      </w:r>
      <w:r w:rsidR="0044686F" w:rsidRPr="007713DD">
        <w:rPr>
          <w:rFonts w:ascii="minorBidi" w:hAnsi="minorBidi"/>
          <w:color w:val="000000"/>
          <w:sz w:val="28"/>
          <w:szCs w:val="28"/>
          <w:lang w:val="uk-UA"/>
        </w:rPr>
        <w:t xml:space="preserve"> здобувачів освіти до творчих пошуків та </w:t>
      </w:r>
      <w:r w:rsidRPr="007713DD">
        <w:rPr>
          <w:rFonts w:ascii="minorBidi" w:hAnsi="minorBidi"/>
          <w:color w:val="000000"/>
          <w:sz w:val="28"/>
          <w:szCs w:val="28"/>
          <w:lang w:val="uk-UA"/>
        </w:rPr>
        <w:t>інноваційно</w:t>
      </w:r>
      <w:r w:rsidR="00A1575A" w:rsidRPr="007713DD">
        <w:rPr>
          <w:rFonts w:ascii="minorBidi" w:hAnsi="minorBidi"/>
          <w:color w:val="000000"/>
          <w:sz w:val="28"/>
          <w:szCs w:val="28"/>
          <w:lang w:val="uk-UA"/>
        </w:rPr>
        <w:t>-пізнавальної діяльності.</w:t>
      </w:r>
    </w:p>
    <w:p w:rsidR="0044686F" w:rsidRPr="007713DD" w:rsidRDefault="0044686F" w:rsidP="007713DD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rFonts w:ascii="minorBidi" w:hAnsi="minorBidi"/>
          <w:sz w:val="28"/>
          <w:szCs w:val="28"/>
          <w:lang w:val="uk-UA"/>
        </w:rPr>
      </w:pPr>
    </w:p>
    <w:sectPr w:rsidR="0044686F" w:rsidRPr="007713DD" w:rsidSect="007713D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6B2D"/>
    <w:multiLevelType w:val="hybridMultilevel"/>
    <w:tmpl w:val="9FC266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E64997"/>
    <w:multiLevelType w:val="hybridMultilevel"/>
    <w:tmpl w:val="2AFC8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37A21"/>
    <w:multiLevelType w:val="hybridMultilevel"/>
    <w:tmpl w:val="D0E8E0A4"/>
    <w:lvl w:ilvl="0" w:tplc="F1AE200C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5221F6"/>
    <w:multiLevelType w:val="hybridMultilevel"/>
    <w:tmpl w:val="4382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513CE"/>
    <w:multiLevelType w:val="hybridMultilevel"/>
    <w:tmpl w:val="F1760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750C0"/>
    <w:multiLevelType w:val="hybridMultilevel"/>
    <w:tmpl w:val="495EE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D0AB3"/>
    <w:multiLevelType w:val="hybridMultilevel"/>
    <w:tmpl w:val="63BCA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7B4E10"/>
    <w:multiLevelType w:val="hybridMultilevel"/>
    <w:tmpl w:val="6B6A43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6B"/>
    <w:rsid w:val="00024994"/>
    <w:rsid w:val="00031A4C"/>
    <w:rsid w:val="00032266"/>
    <w:rsid w:val="00055042"/>
    <w:rsid w:val="000634E8"/>
    <w:rsid w:val="00065656"/>
    <w:rsid w:val="00066619"/>
    <w:rsid w:val="00083D0D"/>
    <w:rsid w:val="000A52CF"/>
    <w:rsid w:val="000B3118"/>
    <w:rsid w:val="000E755C"/>
    <w:rsid w:val="000F45F9"/>
    <w:rsid w:val="0010786B"/>
    <w:rsid w:val="00117E18"/>
    <w:rsid w:val="00126B1B"/>
    <w:rsid w:val="00144144"/>
    <w:rsid w:val="00154674"/>
    <w:rsid w:val="00165D05"/>
    <w:rsid w:val="00166C89"/>
    <w:rsid w:val="00186535"/>
    <w:rsid w:val="001D156C"/>
    <w:rsid w:val="00221BDA"/>
    <w:rsid w:val="00244A4B"/>
    <w:rsid w:val="00252168"/>
    <w:rsid w:val="002C6382"/>
    <w:rsid w:val="002D2059"/>
    <w:rsid w:val="002D7CCC"/>
    <w:rsid w:val="002F3F4F"/>
    <w:rsid w:val="00304EEA"/>
    <w:rsid w:val="003173EA"/>
    <w:rsid w:val="00332124"/>
    <w:rsid w:val="0034376C"/>
    <w:rsid w:val="00343DD7"/>
    <w:rsid w:val="00365834"/>
    <w:rsid w:val="00373D5E"/>
    <w:rsid w:val="00380238"/>
    <w:rsid w:val="0039469F"/>
    <w:rsid w:val="0039536A"/>
    <w:rsid w:val="00396EC1"/>
    <w:rsid w:val="003C427D"/>
    <w:rsid w:val="00425903"/>
    <w:rsid w:val="00431600"/>
    <w:rsid w:val="0044686F"/>
    <w:rsid w:val="0046034D"/>
    <w:rsid w:val="0048371C"/>
    <w:rsid w:val="004B573F"/>
    <w:rsid w:val="004C638D"/>
    <w:rsid w:val="00512C26"/>
    <w:rsid w:val="0053709E"/>
    <w:rsid w:val="00542DDA"/>
    <w:rsid w:val="005673B2"/>
    <w:rsid w:val="00574C18"/>
    <w:rsid w:val="005A0B8E"/>
    <w:rsid w:val="005F2C6B"/>
    <w:rsid w:val="00600848"/>
    <w:rsid w:val="0060470C"/>
    <w:rsid w:val="00610B70"/>
    <w:rsid w:val="00626BB2"/>
    <w:rsid w:val="00627738"/>
    <w:rsid w:val="006465FE"/>
    <w:rsid w:val="0066134F"/>
    <w:rsid w:val="006D6A62"/>
    <w:rsid w:val="00701E27"/>
    <w:rsid w:val="00705119"/>
    <w:rsid w:val="007346AC"/>
    <w:rsid w:val="00745800"/>
    <w:rsid w:val="007473B1"/>
    <w:rsid w:val="00763EE2"/>
    <w:rsid w:val="007665B5"/>
    <w:rsid w:val="007713DD"/>
    <w:rsid w:val="00781DAA"/>
    <w:rsid w:val="007834B3"/>
    <w:rsid w:val="0079139C"/>
    <w:rsid w:val="007A1C3D"/>
    <w:rsid w:val="007B527A"/>
    <w:rsid w:val="007B62DB"/>
    <w:rsid w:val="007D655B"/>
    <w:rsid w:val="007E30E8"/>
    <w:rsid w:val="00826729"/>
    <w:rsid w:val="00847709"/>
    <w:rsid w:val="00855F60"/>
    <w:rsid w:val="008B2D9D"/>
    <w:rsid w:val="008B4B32"/>
    <w:rsid w:val="008B606A"/>
    <w:rsid w:val="008C270E"/>
    <w:rsid w:val="008F7EBA"/>
    <w:rsid w:val="0090154C"/>
    <w:rsid w:val="00923CFD"/>
    <w:rsid w:val="009478B9"/>
    <w:rsid w:val="009A00E6"/>
    <w:rsid w:val="00A1575A"/>
    <w:rsid w:val="00A64CD4"/>
    <w:rsid w:val="00A701AE"/>
    <w:rsid w:val="00A826DB"/>
    <w:rsid w:val="00A84198"/>
    <w:rsid w:val="00A86306"/>
    <w:rsid w:val="00AB7AF8"/>
    <w:rsid w:val="00B0311C"/>
    <w:rsid w:val="00B07577"/>
    <w:rsid w:val="00B46BA3"/>
    <w:rsid w:val="00B475C6"/>
    <w:rsid w:val="00B73656"/>
    <w:rsid w:val="00B8538D"/>
    <w:rsid w:val="00BD5D10"/>
    <w:rsid w:val="00C6607D"/>
    <w:rsid w:val="00C87FA6"/>
    <w:rsid w:val="00CB0954"/>
    <w:rsid w:val="00CB2EC8"/>
    <w:rsid w:val="00CC159B"/>
    <w:rsid w:val="00CC3756"/>
    <w:rsid w:val="00CD4878"/>
    <w:rsid w:val="00CE51A3"/>
    <w:rsid w:val="00CF31F8"/>
    <w:rsid w:val="00D01DDA"/>
    <w:rsid w:val="00D23660"/>
    <w:rsid w:val="00D26C6C"/>
    <w:rsid w:val="00D34168"/>
    <w:rsid w:val="00D37F58"/>
    <w:rsid w:val="00D500B8"/>
    <w:rsid w:val="00D72E21"/>
    <w:rsid w:val="00D747BD"/>
    <w:rsid w:val="00D816D2"/>
    <w:rsid w:val="00D928B2"/>
    <w:rsid w:val="00D963F2"/>
    <w:rsid w:val="00E00625"/>
    <w:rsid w:val="00E05324"/>
    <w:rsid w:val="00E178DE"/>
    <w:rsid w:val="00E278A3"/>
    <w:rsid w:val="00E5336D"/>
    <w:rsid w:val="00E85FB2"/>
    <w:rsid w:val="00E96E95"/>
    <w:rsid w:val="00EA7F28"/>
    <w:rsid w:val="00EB4043"/>
    <w:rsid w:val="00EF7292"/>
    <w:rsid w:val="00F047BF"/>
    <w:rsid w:val="00F20535"/>
    <w:rsid w:val="00F30674"/>
    <w:rsid w:val="00F46C53"/>
    <w:rsid w:val="00F56FBB"/>
    <w:rsid w:val="00F709E8"/>
    <w:rsid w:val="00F775DF"/>
    <w:rsid w:val="00F85F02"/>
    <w:rsid w:val="00FC65E7"/>
    <w:rsid w:val="00FD072A"/>
    <w:rsid w:val="00FD6BC8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6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42D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542DDA"/>
    <w:rPr>
      <w:b/>
      <w:bCs/>
    </w:rPr>
  </w:style>
  <w:style w:type="table" w:styleId="a6">
    <w:name w:val="Table Grid"/>
    <w:basedOn w:val="a1"/>
    <w:uiPriority w:val="99"/>
    <w:rsid w:val="0039469F"/>
    <w:rPr>
      <w:rFonts w:eastAsia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6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42D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542DDA"/>
    <w:rPr>
      <w:b/>
      <w:bCs/>
    </w:rPr>
  </w:style>
  <w:style w:type="table" w:styleId="a6">
    <w:name w:val="Table Grid"/>
    <w:basedOn w:val="a1"/>
    <w:uiPriority w:val="99"/>
    <w:rsid w:val="0039469F"/>
    <w:rPr>
      <w:rFonts w:eastAsia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47EAE-7E07-43C5-9623-FA6754EB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4014</Words>
  <Characters>2288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AS</cp:lastModifiedBy>
  <cp:revision>2</cp:revision>
  <dcterms:created xsi:type="dcterms:W3CDTF">2023-12-27T10:50:00Z</dcterms:created>
  <dcterms:modified xsi:type="dcterms:W3CDTF">2023-12-27T10:50:00Z</dcterms:modified>
</cp:coreProperties>
</file>